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752" w:rsidRDefault="00321752" w:rsidP="00032BC8">
      <w:pPr>
        <w:pStyle w:val="ListParagraph"/>
        <w:rPr>
          <w:sz w:val="28"/>
          <w:szCs w:val="28"/>
        </w:rPr>
      </w:pPr>
      <w:bookmarkStart w:id="0" w:name="_GoBack"/>
      <w:bookmarkEnd w:id="0"/>
    </w:p>
    <w:p w:rsidR="00B437A6" w:rsidRPr="008071C2" w:rsidRDefault="00DA2CAB" w:rsidP="009B1814">
      <w:pPr>
        <w:pStyle w:val="ListParagraph"/>
        <w:numPr>
          <w:ilvl w:val="0"/>
          <w:numId w:val="28"/>
        </w:numPr>
        <w:rPr>
          <w:b/>
          <w:sz w:val="28"/>
          <w:szCs w:val="28"/>
        </w:rPr>
      </w:pPr>
      <w:r>
        <w:rPr>
          <w:b/>
          <w:sz w:val="28"/>
          <w:szCs w:val="28"/>
        </w:rPr>
        <w:t>P</w:t>
      </w:r>
      <w:r w:rsidR="00B437A6" w:rsidRPr="008071C2">
        <w:rPr>
          <w:b/>
          <w:sz w:val="28"/>
          <w:szCs w:val="28"/>
        </w:rPr>
        <w:t xml:space="preserve">OLICY FOR DETERMNATION OF MATERIALITY OF EVENTS AND INFORMATION FOR DISCLOSURE TO THE STOCK EXCHANGES </w:t>
      </w:r>
    </w:p>
    <w:p w:rsidR="00321752" w:rsidRPr="00321752" w:rsidRDefault="00321752" w:rsidP="00321752">
      <w:pPr>
        <w:pStyle w:val="ListParagraph"/>
        <w:ind w:left="1429"/>
        <w:rPr>
          <w:sz w:val="28"/>
          <w:szCs w:val="28"/>
        </w:rPr>
      </w:pPr>
    </w:p>
    <w:p w:rsidR="00B437A6" w:rsidRPr="008071C2" w:rsidRDefault="00B437A6" w:rsidP="00032BC8">
      <w:pPr>
        <w:ind w:left="720"/>
        <w:rPr>
          <w:b/>
          <w:sz w:val="28"/>
          <w:szCs w:val="28"/>
        </w:rPr>
      </w:pPr>
      <w:r w:rsidRPr="008071C2">
        <w:rPr>
          <w:b/>
          <w:sz w:val="28"/>
          <w:szCs w:val="28"/>
        </w:rPr>
        <w:t>P</w:t>
      </w:r>
      <w:r w:rsidR="00032BC8" w:rsidRPr="008071C2">
        <w:rPr>
          <w:b/>
          <w:sz w:val="28"/>
          <w:szCs w:val="28"/>
        </w:rPr>
        <w:t>reamble:</w:t>
      </w:r>
    </w:p>
    <w:p w:rsidR="00A65D15" w:rsidRPr="008071C2" w:rsidRDefault="00B437A6" w:rsidP="00032BC8">
      <w:pPr>
        <w:ind w:left="709" w:firstLine="720"/>
        <w:rPr>
          <w:sz w:val="28"/>
          <w:szCs w:val="28"/>
        </w:rPr>
      </w:pPr>
      <w:r w:rsidRPr="008071C2">
        <w:rPr>
          <w:sz w:val="28"/>
          <w:szCs w:val="28"/>
        </w:rPr>
        <w:t>A</w:t>
      </w:r>
      <w:r w:rsidR="00032BC8" w:rsidRPr="008071C2">
        <w:rPr>
          <w:sz w:val="28"/>
          <w:szCs w:val="28"/>
        </w:rPr>
        <w:t xml:space="preserve">s per Regulation </w:t>
      </w:r>
      <w:r w:rsidRPr="008071C2">
        <w:rPr>
          <w:sz w:val="28"/>
          <w:szCs w:val="28"/>
        </w:rPr>
        <w:t xml:space="preserve">30 </w:t>
      </w:r>
      <w:r w:rsidR="00032BC8" w:rsidRPr="008071C2">
        <w:rPr>
          <w:sz w:val="28"/>
          <w:szCs w:val="28"/>
        </w:rPr>
        <w:t xml:space="preserve">of the </w:t>
      </w:r>
      <w:r w:rsidRPr="008071C2">
        <w:rPr>
          <w:sz w:val="28"/>
          <w:szCs w:val="28"/>
        </w:rPr>
        <w:t xml:space="preserve">SEBI </w:t>
      </w:r>
      <w:r w:rsidR="0072631D" w:rsidRPr="008071C2">
        <w:rPr>
          <w:sz w:val="28"/>
          <w:szCs w:val="28"/>
        </w:rPr>
        <w:t>(</w:t>
      </w:r>
      <w:r w:rsidRPr="008071C2">
        <w:rPr>
          <w:sz w:val="28"/>
          <w:szCs w:val="28"/>
        </w:rPr>
        <w:t>Lis</w:t>
      </w:r>
      <w:r w:rsidR="00032BC8" w:rsidRPr="008071C2">
        <w:rPr>
          <w:sz w:val="28"/>
          <w:szCs w:val="28"/>
        </w:rPr>
        <w:t>ting obligations and Disclosure R</w:t>
      </w:r>
      <w:r w:rsidRPr="008071C2">
        <w:rPr>
          <w:sz w:val="28"/>
          <w:szCs w:val="28"/>
        </w:rPr>
        <w:t>equirements</w:t>
      </w:r>
      <w:r w:rsidR="0072631D" w:rsidRPr="008071C2">
        <w:rPr>
          <w:sz w:val="28"/>
          <w:szCs w:val="28"/>
        </w:rPr>
        <w:t>)</w:t>
      </w:r>
      <w:r w:rsidR="00032BC8" w:rsidRPr="008071C2">
        <w:rPr>
          <w:sz w:val="28"/>
          <w:szCs w:val="28"/>
        </w:rPr>
        <w:t xml:space="preserve"> R</w:t>
      </w:r>
      <w:r w:rsidRPr="008071C2">
        <w:rPr>
          <w:sz w:val="28"/>
          <w:szCs w:val="28"/>
        </w:rPr>
        <w:t>egula</w:t>
      </w:r>
      <w:r w:rsidR="0072631D" w:rsidRPr="008071C2">
        <w:rPr>
          <w:sz w:val="28"/>
          <w:szCs w:val="28"/>
        </w:rPr>
        <w:t xml:space="preserve">tions, 2015 (hereinafter </w:t>
      </w:r>
      <w:r w:rsidR="00032BC8" w:rsidRPr="008071C2">
        <w:rPr>
          <w:sz w:val="28"/>
          <w:szCs w:val="28"/>
        </w:rPr>
        <w:t xml:space="preserve">referred </w:t>
      </w:r>
      <w:r w:rsidR="0072631D" w:rsidRPr="008071C2">
        <w:rPr>
          <w:sz w:val="28"/>
          <w:szCs w:val="28"/>
        </w:rPr>
        <w:t xml:space="preserve">to as </w:t>
      </w:r>
      <w:r w:rsidR="00032BC8" w:rsidRPr="008071C2">
        <w:rPr>
          <w:sz w:val="28"/>
          <w:szCs w:val="28"/>
        </w:rPr>
        <w:t>SEBI</w:t>
      </w:r>
      <w:r w:rsidR="0072631D" w:rsidRPr="008071C2">
        <w:rPr>
          <w:sz w:val="28"/>
          <w:szCs w:val="28"/>
        </w:rPr>
        <w:t xml:space="preserve"> </w:t>
      </w:r>
      <w:r w:rsidR="00032BC8" w:rsidRPr="008071C2">
        <w:rPr>
          <w:sz w:val="28"/>
          <w:szCs w:val="28"/>
        </w:rPr>
        <w:t>L</w:t>
      </w:r>
      <w:r w:rsidR="0072631D" w:rsidRPr="008071C2">
        <w:rPr>
          <w:sz w:val="28"/>
          <w:szCs w:val="28"/>
        </w:rPr>
        <w:t>isting Regulations)</w:t>
      </w:r>
      <w:r w:rsidR="00032BC8" w:rsidRPr="008071C2">
        <w:rPr>
          <w:sz w:val="28"/>
          <w:szCs w:val="28"/>
        </w:rPr>
        <w:t xml:space="preserve">, </w:t>
      </w:r>
      <w:r w:rsidR="00CF64FE" w:rsidRPr="008071C2">
        <w:rPr>
          <w:sz w:val="28"/>
          <w:szCs w:val="28"/>
        </w:rPr>
        <w:t xml:space="preserve">a listed entity is required to frame a policy for determination of materiality for disclosure of events or information to </w:t>
      </w:r>
      <w:r w:rsidR="00032BC8" w:rsidRPr="008071C2">
        <w:rPr>
          <w:sz w:val="28"/>
          <w:szCs w:val="28"/>
        </w:rPr>
        <w:t>S</w:t>
      </w:r>
      <w:r w:rsidR="00CF64FE" w:rsidRPr="008071C2">
        <w:rPr>
          <w:sz w:val="28"/>
          <w:szCs w:val="28"/>
        </w:rPr>
        <w:t xml:space="preserve">tock </w:t>
      </w:r>
      <w:r w:rsidR="00032BC8" w:rsidRPr="008071C2">
        <w:rPr>
          <w:sz w:val="28"/>
          <w:szCs w:val="28"/>
        </w:rPr>
        <w:t>E</w:t>
      </w:r>
      <w:r w:rsidR="00CF64FE" w:rsidRPr="008071C2">
        <w:rPr>
          <w:sz w:val="28"/>
          <w:szCs w:val="28"/>
        </w:rPr>
        <w:t>xchanges</w:t>
      </w:r>
      <w:r w:rsidR="00032BC8" w:rsidRPr="008071C2">
        <w:rPr>
          <w:sz w:val="28"/>
          <w:szCs w:val="28"/>
        </w:rPr>
        <w:t xml:space="preserve">, </w:t>
      </w:r>
      <w:r w:rsidR="00CF64FE" w:rsidRPr="008071C2">
        <w:rPr>
          <w:sz w:val="28"/>
          <w:szCs w:val="28"/>
        </w:rPr>
        <w:t xml:space="preserve">based on the </w:t>
      </w:r>
      <w:r w:rsidR="00A65D15" w:rsidRPr="008071C2">
        <w:rPr>
          <w:sz w:val="28"/>
          <w:szCs w:val="28"/>
        </w:rPr>
        <w:t xml:space="preserve">criteria specified in </w:t>
      </w:r>
      <w:r w:rsidR="00032BC8" w:rsidRPr="008071C2">
        <w:rPr>
          <w:sz w:val="28"/>
          <w:szCs w:val="28"/>
        </w:rPr>
        <w:t>R</w:t>
      </w:r>
      <w:r w:rsidR="00A65D15" w:rsidRPr="008071C2">
        <w:rPr>
          <w:sz w:val="28"/>
          <w:szCs w:val="28"/>
        </w:rPr>
        <w:t xml:space="preserve">egulation 30 of the said </w:t>
      </w:r>
      <w:r w:rsidR="00032BC8" w:rsidRPr="008071C2">
        <w:rPr>
          <w:sz w:val="28"/>
          <w:szCs w:val="28"/>
        </w:rPr>
        <w:t>R</w:t>
      </w:r>
      <w:r w:rsidR="00A65D15" w:rsidRPr="008071C2">
        <w:rPr>
          <w:sz w:val="28"/>
          <w:szCs w:val="28"/>
        </w:rPr>
        <w:t xml:space="preserve">egulations and the same is also required to be disclosed on the </w:t>
      </w:r>
      <w:r w:rsidR="00032BC8" w:rsidRPr="008071C2">
        <w:rPr>
          <w:sz w:val="28"/>
          <w:szCs w:val="28"/>
        </w:rPr>
        <w:t>C</w:t>
      </w:r>
      <w:r w:rsidR="00A65D15" w:rsidRPr="008071C2">
        <w:rPr>
          <w:sz w:val="28"/>
          <w:szCs w:val="28"/>
        </w:rPr>
        <w:t>ompany</w:t>
      </w:r>
      <w:r w:rsidR="00032BC8" w:rsidRPr="008071C2">
        <w:rPr>
          <w:sz w:val="28"/>
          <w:szCs w:val="28"/>
        </w:rPr>
        <w:t>’</w:t>
      </w:r>
      <w:r w:rsidR="00A65D15" w:rsidRPr="008071C2">
        <w:rPr>
          <w:sz w:val="28"/>
          <w:szCs w:val="28"/>
        </w:rPr>
        <w:t>s website.</w:t>
      </w:r>
    </w:p>
    <w:p w:rsidR="00BB565C" w:rsidRPr="008071C2" w:rsidRDefault="004655B8" w:rsidP="00032BC8">
      <w:pPr>
        <w:ind w:left="720"/>
        <w:rPr>
          <w:sz w:val="28"/>
          <w:szCs w:val="28"/>
        </w:rPr>
      </w:pPr>
      <w:r w:rsidRPr="008071C2">
        <w:rPr>
          <w:sz w:val="28"/>
          <w:szCs w:val="28"/>
        </w:rPr>
        <w:t>Accordingly</w:t>
      </w:r>
      <w:r w:rsidR="00032BC8" w:rsidRPr="008071C2">
        <w:rPr>
          <w:sz w:val="28"/>
          <w:szCs w:val="28"/>
        </w:rPr>
        <w:t xml:space="preserve">, </w:t>
      </w:r>
      <w:r w:rsidRPr="008071C2">
        <w:rPr>
          <w:sz w:val="28"/>
          <w:szCs w:val="28"/>
        </w:rPr>
        <w:t xml:space="preserve">this policy for </w:t>
      </w:r>
      <w:r w:rsidR="00BD61BE" w:rsidRPr="008071C2">
        <w:rPr>
          <w:sz w:val="28"/>
          <w:szCs w:val="28"/>
        </w:rPr>
        <w:t xml:space="preserve">determination </w:t>
      </w:r>
      <w:r w:rsidRPr="008071C2">
        <w:rPr>
          <w:sz w:val="28"/>
          <w:szCs w:val="28"/>
        </w:rPr>
        <w:t>of</w:t>
      </w:r>
      <w:r w:rsidR="00BD61BE" w:rsidRPr="008071C2">
        <w:rPr>
          <w:sz w:val="28"/>
          <w:szCs w:val="28"/>
        </w:rPr>
        <w:t xml:space="preserve"> </w:t>
      </w:r>
      <w:r w:rsidR="00032BC8" w:rsidRPr="008071C2">
        <w:rPr>
          <w:sz w:val="28"/>
          <w:szCs w:val="28"/>
        </w:rPr>
        <w:t>‘</w:t>
      </w:r>
      <w:r w:rsidR="00BD61BE" w:rsidRPr="008071C2">
        <w:rPr>
          <w:sz w:val="28"/>
          <w:szCs w:val="28"/>
        </w:rPr>
        <w:t>material</w:t>
      </w:r>
      <w:r w:rsidR="00032BC8" w:rsidRPr="008071C2">
        <w:rPr>
          <w:sz w:val="28"/>
          <w:szCs w:val="28"/>
        </w:rPr>
        <w:t>’</w:t>
      </w:r>
      <w:r w:rsidR="00BD61BE" w:rsidRPr="008071C2">
        <w:rPr>
          <w:sz w:val="28"/>
          <w:szCs w:val="28"/>
        </w:rPr>
        <w:t xml:space="preserve"> events or information and disclosure of the same to the </w:t>
      </w:r>
      <w:r w:rsidR="00032BC8" w:rsidRPr="008071C2">
        <w:rPr>
          <w:sz w:val="28"/>
          <w:szCs w:val="28"/>
        </w:rPr>
        <w:t>S</w:t>
      </w:r>
      <w:r w:rsidR="00BD61BE" w:rsidRPr="008071C2">
        <w:rPr>
          <w:sz w:val="28"/>
          <w:szCs w:val="28"/>
        </w:rPr>
        <w:t xml:space="preserve">tock </w:t>
      </w:r>
      <w:r w:rsidR="00032BC8" w:rsidRPr="008071C2">
        <w:rPr>
          <w:sz w:val="28"/>
          <w:szCs w:val="28"/>
        </w:rPr>
        <w:t>E</w:t>
      </w:r>
      <w:r w:rsidR="00BD61BE" w:rsidRPr="008071C2">
        <w:rPr>
          <w:sz w:val="28"/>
          <w:szCs w:val="28"/>
        </w:rPr>
        <w:t>xchang</w:t>
      </w:r>
      <w:r w:rsidR="0054062D" w:rsidRPr="008071C2">
        <w:rPr>
          <w:sz w:val="28"/>
          <w:szCs w:val="28"/>
        </w:rPr>
        <w:t>e</w:t>
      </w:r>
      <w:r w:rsidR="00BD61BE" w:rsidRPr="008071C2">
        <w:rPr>
          <w:sz w:val="28"/>
          <w:szCs w:val="28"/>
        </w:rPr>
        <w:t xml:space="preserve">s on which the </w:t>
      </w:r>
      <w:r w:rsidR="00032BC8" w:rsidRPr="008071C2">
        <w:rPr>
          <w:sz w:val="28"/>
          <w:szCs w:val="28"/>
        </w:rPr>
        <w:t>E</w:t>
      </w:r>
      <w:r w:rsidR="00BD61BE" w:rsidRPr="008071C2">
        <w:rPr>
          <w:sz w:val="28"/>
          <w:szCs w:val="28"/>
        </w:rPr>
        <w:t xml:space="preserve">quity </w:t>
      </w:r>
      <w:r w:rsidR="00032BC8" w:rsidRPr="008071C2">
        <w:rPr>
          <w:sz w:val="28"/>
          <w:szCs w:val="28"/>
        </w:rPr>
        <w:t>S</w:t>
      </w:r>
      <w:r w:rsidR="00BD61BE" w:rsidRPr="008071C2">
        <w:rPr>
          <w:sz w:val="28"/>
          <w:szCs w:val="28"/>
        </w:rPr>
        <w:t xml:space="preserve">hares of the </w:t>
      </w:r>
      <w:r w:rsidR="00032BC8" w:rsidRPr="008071C2">
        <w:rPr>
          <w:sz w:val="28"/>
          <w:szCs w:val="28"/>
        </w:rPr>
        <w:t>C</w:t>
      </w:r>
      <w:r w:rsidR="00BD61BE" w:rsidRPr="008071C2">
        <w:rPr>
          <w:sz w:val="28"/>
          <w:szCs w:val="28"/>
        </w:rPr>
        <w:t>ompany are listed (</w:t>
      </w:r>
      <w:proofErr w:type="gramStart"/>
      <w:r w:rsidR="00BD61BE" w:rsidRPr="008071C2">
        <w:rPr>
          <w:sz w:val="28"/>
          <w:szCs w:val="28"/>
        </w:rPr>
        <w:t>BSE )</w:t>
      </w:r>
      <w:proofErr w:type="gramEnd"/>
      <w:r w:rsidR="00032BC8" w:rsidRPr="008071C2">
        <w:rPr>
          <w:sz w:val="28"/>
          <w:szCs w:val="28"/>
        </w:rPr>
        <w:t xml:space="preserve"> </w:t>
      </w:r>
      <w:r w:rsidR="00BD61BE" w:rsidRPr="008071C2">
        <w:rPr>
          <w:sz w:val="28"/>
          <w:szCs w:val="28"/>
        </w:rPr>
        <w:t xml:space="preserve">was framed and was approved at the </w:t>
      </w:r>
      <w:r w:rsidR="00032BC8" w:rsidRPr="008071C2">
        <w:rPr>
          <w:sz w:val="28"/>
          <w:szCs w:val="28"/>
        </w:rPr>
        <w:t>B</w:t>
      </w:r>
      <w:r w:rsidR="00BD61BE" w:rsidRPr="008071C2">
        <w:rPr>
          <w:sz w:val="28"/>
          <w:szCs w:val="28"/>
        </w:rPr>
        <w:t xml:space="preserve">oard </w:t>
      </w:r>
      <w:r w:rsidR="00032BC8" w:rsidRPr="008071C2">
        <w:rPr>
          <w:sz w:val="28"/>
          <w:szCs w:val="28"/>
        </w:rPr>
        <w:t>M</w:t>
      </w:r>
      <w:r w:rsidR="00BD61BE" w:rsidRPr="008071C2">
        <w:rPr>
          <w:sz w:val="28"/>
          <w:szCs w:val="28"/>
        </w:rPr>
        <w:t xml:space="preserve">eeting of the </w:t>
      </w:r>
      <w:r w:rsidR="00032BC8" w:rsidRPr="008071C2">
        <w:rPr>
          <w:sz w:val="28"/>
          <w:szCs w:val="28"/>
        </w:rPr>
        <w:t>C</w:t>
      </w:r>
      <w:r w:rsidR="00BD61BE" w:rsidRPr="008071C2">
        <w:rPr>
          <w:sz w:val="28"/>
          <w:szCs w:val="28"/>
        </w:rPr>
        <w:t xml:space="preserve">ompany held </w:t>
      </w:r>
      <w:r w:rsidR="00BB565C" w:rsidRPr="008071C2">
        <w:rPr>
          <w:sz w:val="28"/>
          <w:szCs w:val="28"/>
        </w:rPr>
        <w:t xml:space="preserve">on February 09, 2016. </w:t>
      </w:r>
    </w:p>
    <w:p w:rsidR="00A50D87" w:rsidRPr="008071C2" w:rsidRDefault="00BB565C" w:rsidP="00032BC8">
      <w:pPr>
        <w:ind w:left="709"/>
        <w:rPr>
          <w:b/>
          <w:sz w:val="28"/>
          <w:szCs w:val="28"/>
        </w:rPr>
      </w:pPr>
      <w:r w:rsidRPr="008071C2">
        <w:rPr>
          <w:b/>
          <w:sz w:val="28"/>
          <w:szCs w:val="28"/>
        </w:rPr>
        <w:t xml:space="preserve">Criteria for </w:t>
      </w:r>
      <w:r w:rsidR="00A50D87" w:rsidRPr="008071C2">
        <w:rPr>
          <w:b/>
          <w:sz w:val="28"/>
          <w:szCs w:val="28"/>
        </w:rPr>
        <w:t>determination of materiality of event /information:</w:t>
      </w:r>
    </w:p>
    <w:p w:rsidR="00A50D87" w:rsidRPr="008071C2" w:rsidRDefault="00A50D87" w:rsidP="00032BC8">
      <w:pPr>
        <w:pStyle w:val="ListParagraph"/>
        <w:ind w:left="1080" w:hanging="371"/>
        <w:rPr>
          <w:sz w:val="28"/>
          <w:szCs w:val="28"/>
        </w:rPr>
      </w:pPr>
      <w:r w:rsidRPr="008071C2">
        <w:rPr>
          <w:sz w:val="28"/>
          <w:szCs w:val="28"/>
        </w:rPr>
        <w:t>Following are the criteria</w:t>
      </w:r>
      <w:r w:rsidR="00032BC8" w:rsidRPr="008071C2">
        <w:rPr>
          <w:sz w:val="28"/>
          <w:szCs w:val="28"/>
        </w:rPr>
        <w:t>:</w:t>
      </w:r>
    </w:p>
    <w:p w:rsidR="006865D3" w:rsidRPr="008071C2" w:rsidRDefault="00A50D87" w:rsidP="00032BC8">
      <w:pPr>
        <w:pStyle w:val="ListParagraph"/>
        <w:numPr>
          <w:ilvl w:val="0"/>
          <w:numId w:val="4"/>
        </w:numPr>
        <w:ind w:left="993" w:hanging="284"/>
        <w:rPr>
          <w:sz w:val="28"/>
          <w:szCs w:val="28"/>
        </w:rPr>
      </w:pPr>
      <w:r w:rsidRPr="008071C2">
        <w:rPr>
          <w:sz w:val="28"/>
          <w:szCs w:val="28"/>
        </w:rPr>
        <w:t>An omission of an event or information</w:t>
      </w:r>
      <w:r w:rsidR="008D5E7E" w:rsidRPr="008071C2">
        <w:rPr>
          <w:sz w:val="28"/>
          <w:szCs w:val="28"/>
        </w:rPr>
        <w:t xml:space="preserve">, </w:t>
      </w:r>
      <w:r w:rsidRPr="008071C2">
        <w:rPr>
          <w:sz w:val="28"/>
          <w:szCs w:val="28"/>
        </w:rPr>
        <w:t xml:space="preserve"> which is likely to result in discontinuity </w:t>
      </w:r>
      <w:r w:rsidR="008D5E7E" w:rsidRPr="008071C2">
        <w:rPr>
          <w:sz w:val="28"/>
          <w:szCs w:val="28"/>
        </w:rPr>
        <w:t xml:space="preserve">or </w:t>
      </w:r>
      <w:r w:rsidRPr="008071C2">
        <w:rPr>
          <w:sz w:val="28"/>
          <w:szCs w:val="28"/>
        </w:rPr>
        <w:t>alteration of e</w:t>
      </w:r>
      <w:r w:rsidR="006865D3" w:rsidRPr="008071C2">
        <w:rPr>
          <w:sz w:val="28"/>
          <w:szCs w:val="28"/>
        </w:rPr>
        <w:t>vent or information about th</w:t>
      </w:r>
      <w:r w:rsidR="0054062D" w:rsidRPr="008071C2">
        <w:rPr>
          <w:sz w:val="28"/>
          <w:szCs w:val="28"/>
        </w:rPr>
        <w:t xml:space="preserve">e </w:t>
      </w:r>
      <w:r w:rsidR="008D5E7E" w:rsidRPr="008071C2">
        <w:rPr>
          <w:sz w:val="28"/>
          <w:szCs w:val="28"/>
        </w:rPr>
        <w:t>C</w:t>
      </w:r>
      <w:r w:rsidR="0054062D" w:rsidRPr="008071C2">
        <w:rPr>
          <w:sz w:val="28"/>
          <w:szCs w:val="28"/>
        </w:rPr>
        <w:t>ompany  already available pub</w:t>
      </w:r>
      <w:r w:rsidR="006865D3" w:rsidRPr="008071C2">
        <w:rPr>
          <w:sz w:val="28"/>
          <w:szCs w:val="28"/>
        </w:rPr>
        <w:t>licly</w:t>
      </w:r>
      <w:r w:rsidR="008D5E7E" w:rsidRPr="008071C2">
        <w:rPr>
          <w:sz w:val="28"/>
          <w:szCs w:val="28"/>
        </w:rPr>
        <w:t>;</w:t>
      </w:r>
    </w:p>
    <w:p w:rsidR="00492BEA" w:rsidRPr="008071C2" w:rsidRDefault="006865D3" w:rsidP="008D5E7E">
      <w:pPr>
        <w:pStyle w:val="ListParagraph"/>
        <w:numPr>
          <w:ilvl w:val="0"/>
          <w:numId w:val="4"/>
        </w:numPr>
        <w:ind w:left="993" w:hanging="284"/>
        <w:rPr>
          <w:sz w:val="28"/>
          <w:szCs w:val="28"/>
        </w:rPr>
      </w:pPr>
      <w:r w:rsidRPr="008071C2">
        <w:rPr>
          <w:sz w:val="28"/>
          <w:szCs w:val="28"/>
        </w:rPr>
        <w:t>An omission of an event or information which would be likely to result in significant market reaction if the said omission came to</w:t>
      </w:r>
      <w:r w:rsidR="00492BEA" w:rsidRPr="008071C2">
        <w:rPr>
          <w:sz w:val="28"/>
          <w:szCs w:val="28"/>
        </w:rPr>
        <w:t xml:space="preserve"> light at a later date</w:t>
      </w:r>
      <w:r w:rsidR="008D5E7E" w:rsidRPr="008071C2">
        <w:rPr>
          <w:sz w:val="28"/>
          <w:szCs w:val="28"/>
        </w:rPr>
        <w:t>;</w:t>
      </w:r>
    </w:p>
    <w:p w:rsidR="0054062D" w:rsidRPr="008071C2" w:rsidRDefault="00492BEA" w:rsidP="008D5E7E">
      <w:pPr>
        <w:pStyle w:val="ListParagraph"/>
        <w:numPr>
          <w:ilvl w:val="0"/>
          <w:numId w:val="4"/>
        </w:numPr>
        <w:ind w:left="993" w:hanging="284"/>
        <w:rPr>
          <w:sz w:val="28"/>
          <w:szCs w:val="28"/>
        </w:rPr>
      </w:pPr>
      <w:r w:rsidRPr="008071C2">
        <w:rPr>
          <w:sz w:val="28"/>
          <w:szCs w:val="28"/>
        </w:rPr>
        <w:t xml:space="preserve">In case where the criteria specified in a) and b) are not </w:t>
      </w:r>
      <w:r w:rsidR="008D5E7E" w:rsidRPr="008071C2">
        <w:rPr>
          <w:sz w:val="28"/>
          <w:szCs w:val="28"/>
        </w:rPr>
        <w:t xml:space="preserve">applicable, an </w:t>
      </w:r>
      <w:r w:rsidRPr="008071C2">
        <w:rPr>
          <w:sz w:val="28"/>
          <w:szCs w:val="28"/>
        </w:rPr>
        <w:t>event</w:t>
      </w:r>
      <w:r w:rsidR="008D5E7E" w:rsidRPr="008071C2">
        <w:rPr>
          <w:sz w:val="28"/>
          <w:szCs w:val="28"/>
        </w:rPr>
        <w:t>/</w:t>
      </w:r>
      <w:r w:rsidRPr="008071C2">
        <w:rPr>
          <w:sz w:val="28"/>
          <w:szCs w:val="28"/>
        </w:rPr>
        <w:t xml:space="preserve"> information may be treated as being material if in the opinion of the </w:t>
      </w:r>
      <w:r w:rsidR="008D5E7E" w:rsidRPr="008071C2">
        <w:rPr>
          <w:sz w:val="28"/>
          <w:szCs w:val="28"/>
        </w:rPr>
        <w:t>B</w:t>
      </w:r>
      <w:r w:rsidRPr="008071C2">
        <w:rPr>
          <w:sz w:val="28"/>
          <w:szCs w:val="28"/>
        </w:rPr>
        <w:t>oard</w:t>
      </w:r>
      <w:r w:rsidR="0054062D" w:rsidRPr="008071C2">
        <w:rPr>
          <w:sz w:val="28"/>
          <w:szCs w:val="28"/>
        </w:rPr>
        <w:t>, the event or information is considered material.</w:t>
      </w:r>
    </w:p>
    <w:p w:rsidR="0054062D" w:rsidRPr="008071C2" w:rsidRDefault="0054062D" w:rsidP="008D5E7E">
      <w:pPr>
        <w:ind w:firstLine="709"/>
        <w:rPr>
          <w:b/>
          <w:sz w:val="28"/>
          <w:szCs w:val="28"/>
        </w:rPr>
      </w:pPr>
      <w:r w:rsidRPr="008071C2">
        <w:rPr>
          <w:b/>
          <w:sz w:val="28"/>
          <w:szCs w:val="28"/>
        </w:rPr>
        <w:t xml:space="preserve">Material </w:t>
      </w:r>
      <w:r w:rsidR="008D5E7E" w:rsidRPr="008071C2">
        <w:rPr>
          <w:b/>
          <w:sz w:val="28"/>
          <w:szCs w:val="28"/>
        </w:rPr>
        <w:t>E</w:t>
      </w:r>
      <w:r w:rsidRPr="008071C2">
        <w:rPr>
          <w:b/>
          <w:sz w:val="28"/>
          <w:szCs w:val="28"/>
        </w:rPr>
        <w:t>vents</w:t>
      </w:r>
      <w:proofErr w:type="gramStart"/>
      <w:r w:rsidRPr="008071C2">
        <w:rPr>
          <w:b/>
          <w:sz w:val="28"/>
          <w:szCs w:val="28"/>
        </w:rPr>
        <w:t>/  Information</w:t>
      </w:r>
      <w:proofErr w:type="gramEnd"/>
      <w:r w:rsidRPr="008071C2">
        <w:rPr>
          <w:b/>
          <w:sz w:val="28"/>
          <w:szCs w:val="28"/>
        </w:rPr>
        <w:t>:</w:t>
      </w:r>
    </w:p>
    <w:p w:rsidR="008D5E7E" w:rsidRPr="008071C2" w:rsidRDefault="0054062D" w:rsidP="008D5E7E">
      <w:pPr>
        <w:pStyle w:val="ListParagraph"/>
        <w:numPr>
          <w:ilvl w:val="0"/>
          <w:numId w:val="6"/>
        </w:numPr>
        <w:ind w:left="993" w:hanging="284"/>
        <w:rPr>
          <w:b/>
          <w:sz w:val="28"/>
          <w:szCs w:val="28"/>
        </w:rPr>
      </w:pPr>
      <w:r w:rsidRPr="008071C2">
        <w:rPr>
          <w:b/>
          <w:sz w:val="28"/>
          <w:szCs w:val="28"/>
        </w:rPr>
        <w:t>Following are the  indicative list of ‘material events’ in ter</w:t>
      </w:r>
      <w:r w:rsidR="00296065" w:rsidRPr="008071C2">
        <w:rPr>
          <w:b/>
          <w:sz w:val="28"/>
          <w:szCs w:val="28"/>
        </w:rPr>
        <w:t xml:space="preserve">ms of </w:t>
      </w:r>
      <w:r w:rsidR="008D5E7E" w:rsidRPr="008071C2">
        <w:rPr>
          <w:b/>
          <w:sz w:val="28"/>
          <w:szCs w:val="28"/>
        </w:rPr>
        <w:t>P</w:t>
      </w:r>
      <w:r w:rsidR="00296065" w:rsidRPr="008071C2">
        <w:rPr>
          <w:b/>
          <w:sz w:val="28"/>
          <w:szCs w:val="28"/>
        </w:rPr>
        <w:t>ara A of</w:t>
      </w:r>
      <w:r w:rsidR="008D5E7E" w:rsidRPr="008071C2">
        <w:rPr>
          <w:b/>
          <w:sz w:val="28"/>
          <w:szCs w:val="28"/>
        </w:rPr>
        <w:t xml:space="preserve"> P</w:t>
      </w:r>
      <w:r w:rsidR="00296065" w:rsidRPr="008071C2">
        <w:rPr>
          <w:b/>
          <w:sz w:val="28"/>
          <w:szCs w:val="28"/>
        </w:rPr>
        <w:t xml:space="preserve">art A of </w:t>
      </w:r>
      <w:r w:rsidR="008D5E7E" w:rsidRPr="008071C2">
        <w:rPr>
          <w:b/>
          <w:sz w:val="28"/>
          <w:szCs w:val="28"/>
        </w:rPr>
        <w:t>S</w:t>
      </w:r>
      <w:r w:rsidR="00296065" w:rsidRPr="008071C2">
        <w:rPr>
          <w:b/>
          <w:sz w:val="28"/>
          <w:szCs w:val="28"/>
        </w:rPr>
        <w:t>chedule  III</w:t>
      </w:r>
      <w:r w:rsidRPr="008071C2">
        <w:rPr>
          <w:b/>
          <w:sz w:val="28"/>
          <w:szCs w:val="28"/>
        </w:rPr>
        <w:t xml:space="preserve"> </w:t>
      </w:r>
      <w:r w:rsidR="00296065" w:rsidRPr="008071C2">
        <w:rPr>
          <w:b/>
          <w:sz w:val="28"/>
          <w:szCs w:val="28"/>
        </w:rPr>
        <w:t xml:space="preserve">of the </w:t>
      </w:r>
      <w:r w:rsidR="008D5E7E" w:rsidRPr="008071C2">
        <w:rPr>
          <w:b/>
          <w:sz w:val="28"/>
          <w:szCs w:val="28"/>
        </w:rPr>
        <w:t>R</w:t>
      </w:r>
      <w:r w:rsidR="00296065" w:rsidRPr="008071C2">
        <w:rPr>
          <w:b/>
          <w:sz w:val="28"/>
          <w:szCs w:val="28"/>
        </w:rPr>
        <w:t>egulation</w:t>
      </w:r>
      <w:r w:rsidR="008D5E7E" w:rsidRPr="008071C2">
        <w:rPr>
          <w:b/>
          <w:sz w:val="28"/>
          <w:szCs w:val="28"/>
        </w:rPr>
        <w:t xml:space="preserve"> (</w:t>
      </w:r>
      <w:r w:rsidR="00296065" w:rsidRPr="008071C2">
        <w:rPr>
          <w:b/>
          <w:sz w:val="28"/>
          <w:szCs w:val="28"/>
        </w:rPr>
        <w:t xml:space="preserve">Disclosure to be made </w:t>
      </w:r>
      <w:r w:rsidR="00296065" w:rsidRPr="008071C2">
        <w:rPr>
          <w:b/>
          <w:sz w:val="28"/>
          <w:szCs w:val="28"/>
          <w:u w:val="single"/>
        </w:rPr>
        <w:t>without any applic</w:t>
      </w:r>
      <w:r w:rsidR="008D5E7E" w:rsidRPr="008071C2">
        <w:rPr>
          <w:b/>
          <w:sz w:val="28"/>
          <w:szCs w:val="28"/>
          <w:u w:val="single"/>
        </w:rPr>
        <w:t>ation</w:t>
      </w:r>
      <w:r w:rsidR="008D5E7E" w:rsidRPr="008071C2">
        <w:rPr>
          <w:b/>
          <w:sz w:val="28"/>
          <w:szCs w:val="28"/>
        </w:rPr>
        <w:t xml:space="preserve"> of the aforesaid criteria):</w:t>
      </w:r>
    </w:p>
    <w:p w:rsidR="008D5E7E" w:rsidRPr="008071C2" w:rsidRDefault="00296065" w:rsidP="008D5E7E">
      <w:pPr>
        <w:pStyle w:val="ListParagraph"/>
        <w:ind w:left="993"/>
        <w:rPr>
          <w:b/>
          <w:sz w:val="28"/>
          <w:szCs w:val="28"/>
        </w:rPr>
      </w:pPr>
      <w:r w:rsidRPr="008071C2">
        <w:rPr>
          <w:b/>
          <w:sz w:val="28"/>
          <w:szCs w:val="28"/>
        </w:rPr>
        <w:lastRenderedPageBreak/>
        <w:t xml:space="preserve"> </w:t>
      </w:r>
    </w:p>
    <w:p w:rsidR="004C77B2" w:rsidRDefault="00296065" w:rsidP="008D5E7E">
      <w:pPr>
        <w:pStyle w:val="ListParagraph"/>
        <w:numPr>
          <w:ilvl w:val="0"/>
          <w:numId w:val="11"/>
        </w:numPr>
        <w:ind w:left="1276" w:hanging="283"/>
        <w:rPr>
          <w:sz w:val="28"/>
          <w:szCs w:val="28"/>
        </w:rPr>
      </w:pPr>
      <w:r w:rsidRPr="004C77B2">
        <w:rPr>
          <w:sz w:val="28"/>
          <w:szCs w:val="28"/>
        </w:rPr>
        <w:t>Acquisition</w:t>
      </w:r>
      <w:r w:rsidR="00891685" w:rsidRPr="004C77B2">
        <w:rPr>
          <w:sz w:val="28"/>
          <w:szCs w:val="28"/>
        </w:rPr>
        <w:t>(</w:t>
      </w:r>
      <w:r w:rsidRPr="004C77B2">
        <w:rPr>
          <w:sz w:val="28"/>
          <w:szCs w:val="28"/>
        </w:rPr>
        <w:t>s</w:t>
      </w:r>
      <w:r w:rsidR="00891685" w:rsidRPr="004C77B2">
        <w:rPr>
          <w:sz w:val="28"/>
          <w:szCs w:val="28"/>
        </w:rPr>
        <w:t>)</w:t>
      </w:r>
      <w:r w:rsidRPr="004C77B2">
        <w:rPr>
          <w:sz w:val="28"/>
          <w:szCs w:val="28"/>
        </w:rPr>
        <w:t>, Sc</w:t>
      </w:r>
      <w:r w:rsidR="0049789F" w:rsidRPr="004C77B2">
        <w:rPr>
          <w:sz w:val="28"/>
          <w:szCs w:val="28"/>
        </w:rPr>
        <w:t>heme of Arrangement or sale or disposal of any unit</w:t>
      </w:r>
      <w:r w:rsidR="00891685" w:rsidRPr="004C77B2">
        <w:rPr>
          <w:sz w:val="28"/>
          <w:szCs w:val="28"/>
        </w:rPr>
        <w:t>(</w:t>
      </w:r>
      <w:r w:rsidR="0049789F" w:rsidRPr="004C77B2">
        <w:rPr>
          <w:sz w:val="28"/>
          <w:szCs w:val="28"/>
        </w:rPr>
        <w:t>s</w:t>
      </w:r>
      <w:r w:rsidR="00891685" w:rsidRPr="004C77B2">
        <w:rPr>
          <w:sz w:val="28"/>
          <w:szCs w:val="28"/>
        </w:rPr>
        <w:t>)</w:t>
      </w:r>
      <w:r w:rsidR="0049789F" w:rsidRPr="004C77B2">
        <w:rPr>
          <w:sz w:val="28"/>
          <w:szCs w:val="28"/>
        </w:rPr>
        <w:t>, division(s) or subsidiary or other restructuring.</w:t>
      </w:r>
    </w:p>
    <w:p w:rsidR="00891685" w:rsidRPr="004C77B2" w:rsidRDefault="0049789F" w:rsidP="008D5E7E">
      <w:pPr>
        <w:pStyle w:val="ListParagraph"/>
        <w:numPr>
          <w:ilvl w:val="0"/>
          <w:numId w:val="11"/>
        </w:numPr>
        <w:ind w:left="1276" w:hanging="283"/>
        <w:rPr>
          <w:sz w:val="28"/>
          <w:szCs w:val="28"/>
        </w:rPr>
      </w:pPr>
      <w:r w:rsidRPr="004C77B2">
        <w:rPr>
          <w:sz w:val="28"/>
          <w:szCs w:val="28"/>
        </w:rPr>
        <w:t>Issuance or forfeiture of securities,  split or consolidation of shares,</w:t>
      </w:r>
      <w:r w:rsidR="00891685" w:rsidRPr="004C77B2">
        <w:rPr>
          <w:sz w:val="28"/>
          <w:szCs w:val="28"/>
        </w:rPr>
        <w:t xml:space="preserve"> </w:t>
      </w:r>
      <w:r w:rsidR="00DA47C2" w:rsidRPr="004C77B2">
        <w:rPr>
          <w:sz w:val="28"/>
          <w:szCs w:val="28"/>
        </w:rPr>
        <w:t>buyback of securities, any restriction on transferability of securities or alteration in terms or structure of existing securities including forfeiture,</w:t>
      </w:r>
      <w:r w:rsidR="00891685" w:rsidRPr="004C77B2">
        <w:rPr>
          <w:sz w:val="28"/>
          <w:szCs w:val="28"/>
        </w:rPr>
        <w:t xml:space="preserve"> reissue of forfeited </w:t>
      </w:r>
      <w:r w:rsidR="00052759" w:rsidRPr="004C77B2">
        <w:rPr>
          <w:sz w:val="28"/>
          <w:szCs w:val="28"/>
        </w:rPr>
        <w:t>securities,</w:t>
      </w:r>
      <w:r w:rsidR="00891685" w:rsidRPr="004C77B2">
        <w:rPr>
          <w:sz w:val="28"/>
          <w:szCs w:val="28"/>
        </w:rPr>
        <w:t xml:space="preserve"> </w:t>
      </w:r>
      <w:r w:rsidR="00052759" w:rsidRPr="004C77B2">
        <w:rPr>
          <w:sz w:val="28"/>
          <w:szCs w:val="28"/>
        </w:rPr>
        <w:t>alteration of calls, redemption of securities,</w:t>
      </w:r>
      <w:r w:rsidR="00891685" w:rsidRPr="004C77B2">
        <w:rPr>
          <w:sz w:val="28"/>
          <w:szCs w:val="28"/>
        </w:rPr>
        <w:t xml:space="preserve"> </w:t>
      </w:r>
      <w:r w:rsidR="00052759" w:rsidRPr="004C77B2">
        <w:rPr>
          <w:sz w:val="28"/>
          <w:szCs w:val="28"/>
        </w:rPr>
        <w:t>etc.</w:t>
      </w:r>
    </w:p>
    <w:p w:rsidR="00891685" w:rsidRPr="008071C2" w:rsidRDefault="00052759" w:rsidP="008D5E7E">
      <w:pPr>
        <w:pStyle w:val="ListParagraph"/>
        <w:numPr>
          <w:ilvl w:val="0"/>
          <w:numId w:val="11"/>
        </w:numPr>
        <w:ind w:left="1276" w:hanging="283"/>
        <w:rPr>
          <w:sz w:val="28"/>
          <w:szCs w:val="28"/>
        </w:rPr>
      </w:pPr>
      <w:r w:rsidRPr="008071C2">
        <w:rPr>
          <w:sz w:val="28"/>
          <w:szCs w:val="28"/>
        </w:rPr>
        <w:t>Revision in credit rating(s).</w:t>
      </w:r>
    </w:p>
    <w:p w:rsidR="00891685" w:rsidRPr="008071C2" w:rsidRDefault="00052759" w:rsidP="00891685">
      <w:pPr>
        <w:pStyle w:val="ListParagraph"/>
        <w:numPr>
          <w:ilvl w:val="0"/>
          <w:numId w:val="11"/>
        </w:numPr>
        <w:ind w:left="1276" w:hanging="283"/>
        <w:rPr>
          <w:sz w:val="28"/>
          <w:szCs w:val="28"/>
        </w:rPr>
      </w:pPr>
      <w:r w:rsidRPr="008071C2">
        <w:rPr>
          <w:sz w:val="28"/>
          <w:szCs w:val="28"/>
        </w:rPr>
        <w:t xml:space="preserve">Outcome of  meeting of </w:t>
      </w:r>
      <w:r w:rsidR="00891685" w:rsidRPr="008071C2">
        <w:rPr>
          <w:sz w:val="28"/>
          <w:szCs w:val="28"/>
        </w:rPr>
        <w:t>B</w:t>
      </w:r>
      <w:r w:rsidRPr="008071C2">
        <w:rPr>
          <w:sz w:val="28"/>
          <w:szCs w:val="28"/>
        </w:rPr>
        <w:t>oard held to consider</w:t>
      </w:r>
      <w:r w:rsidR="00891685" w:rsidRPr="008071C2">
        <w:rPr>
          <w:sz w:val="28"/>
          <w:szCs w:val="28"/>
        </w:rPr>
        <w:t xml:space="preserve"> the following:</w:t>
      </w:r>
    </w:p>
    <w:p w:rsidR="00891685" w:rsidRPr="008071C2" w:rsidRDefault="00DF50C4" w:rsidP="00891685">
      <w:pPr>
        <w:pStyle w:val="ListParagraph"/>
        <w:numPr>
          <w:ilvl w:val="0"/>
          <w:numId w:val="17"/>
        </w:numPr>
        <w:rPr>
          <w:sz w:val="28"/>
          <w:szCs w:val="28"/>
        </w:rPr>
      </w:pPr>
      <w:r w:rsidRPr="008071C2">
        <w:rPr>
          <w:sz w:val="28"/>
          <w:szCs w:val="28"/>
        </w:rPr>
        <w:t>Dividends and/or cash bonuses recommended or declared or the decision to pass any dividend and the date on which</w:t>
      </w:r>
      <w:r w:rsidR="008E7321" w:rsidRPr="008071C2">
        <w:rPr>
          <w:sz w:val="28"/>
          <w:szCs w:val="28"/>
        </w:rPr>
        <w:t xml:space="preserve"> dividend shall be paid/dispatched;</w:t>
      </w:r>
    </w:p>
    <w:p w:rsidR="00891685" w:rsidRPr="008071C2" w:rsidRDefault="008E7321" w:rsidP="00891685">
      <w:pPr>
        <w:pStyle w:val="ListParagraph"/>
        <w:numPr>
          <w:ilvl w:val="0"/>
          <w:numId w:val="17"/>
        </w:numPr>
        <w:rPr>
          <w:sz w:val="28"/>
          <w:szCs w:val="28"/>
        </w:rPr>
      </w:pPr>
      <w:r w:rsidRPr="008071C2">
        <w:rPr>
          <w:sz w:val="28"/>
          <w:szCs w:val="28"/>
        </w:rPr>
        <w:t>Any cancellation of dividend with reasons thereof;</w:t>
      </w:r>
    </w:p>
    <w:p w:rsidR="00891685" w:rsidRPr="008071C2" w:rsidRDefault="008E7321" w:rsidP="00891685">
      <w:pPr>
        <w:pStyle w:val="ListParagraph"/>
        <w:numPr>
          <w:ilvl w:val="0"/>
          <w:numId w:val="17"/>
        </w:numPr>
        <w:rPr>
          <w:sz w:val="28"/>
          <w:szCs w:val="28"/>
        </w:rPr>
      </w:pPr>
      <w:r w:rsidRPr="008071C2">
        <w:rPr>
          <w:sz w:val="28"/>
          <w:szCs w:val="28"/>
        </w:rPr>
        <w:t>Decision on buy back of securities;</w:t>
      </w:r>
    </w:p>
    <w:p w:rsidR="00891685" w:rsidRPr="008071C2" w:rsidRDefault="008E7321" w:rsidP="00891685">
      <w:pPr>
        <w:pStyle w:val="ListParagraph"/>
        <w:numPr>
          <w:ilvl w:val="0"/>
          <w:numId w:val="17"/>
        </w:numPr>
        <w:rPr>
          <w:sz w:val="28"/>
          <w:szCs w:val="28"/>
        </w:rPr>
      </w:pPr>
      <w:r w:rsidRPr="008071C2">
        <w:rPr>
          <w:sz w:val="28"/>
          <w:szCs w:val="28"/>
        </w:rPr>
        <w:t>Decision with respect to fund raising</w:t>
      </w:r>
      <w:r w:rsidR="00891685" w:rsidRPr="008071C2">
        <w:rPr>
          <w:sz w:val="28"/>
          <w:szCs w:val="28"/>
        </w:rPr>
        <w:t xml:space="preserve"> </w:t>
      </w:r>
      <w:r w:rsidRPr="008071C2">
        <w:rPr>
          <w:sz w:val="28"/>
          <w:szCs w:val="28"/>
        </w:rPr>
        <w:t>proposed to be undertaken.</w:t>
      </w:r>
    </w:p>
    <w:p w:rsidR="00891685" w:rsidRPr="008071C2" w:rsidRDefault="00575343" w:rsidP="00891685">
      <w:pPr>
        <w:pStyle w:val="ListParagraph"/>
        <w:numPr>
          <w:ilvl w:val="0"/>
          <w:numId w:val="17"/>
        </w:numPr>
        <w:rPr>
          <w:sz w:val="28"/>
          <w:szCs w:val="28"/>
        </w:rPr>
      </w:pPr>
      <w:r w:rsidRPr="008071C2">
        <w:rPr>
          <w:sz w:val="28"/>
          <w:szCs w:val="28"/>
        </w:rPr>
        <w:t>Increase in capital by issue of bonus shares through  capitalization including the date on which such bonus shares shall be credited/dispatched</w:t>
      </w:r>
      <w:r w:rsidR="002952F4" w:rsidRPr="008071C2">
        <w:rPr>
          <w:sz w:val="28"/>
          <w:szCs w:val="28"/>
        </w:rPr>
        <w:t>;</w:t>
      </w:r>
    </w:p>
    <w:p w:rsidR="00F22760" w:rsidRPr="008071C2" w:rsidRDefault="002952F4" w:rsidP="00891685">
      <w:pPr>
        <w:pStyle w:val="ListParagraph"/>
        <w:numPr>
          <w:ilvl w:val="0"/>
          <w:numId w:val="17"/>
        </w:numPr>
        <w:rPr>
          <w:sz w:val="28"/>
          <w:szCs w:val="28"/>
        </w:rPr>
      </w:pPr>
      <w:r w:rsidRPr="008071C2">
        <w:rPr>
          <w:sz w:val="28"/>
          <w:szCs w:val="28"/>
        </w:rPr>
        <w:t>Reissue of forfeited shares or securities, or the issue of shares or securities held in reserve for future issue or the creation in any form or manner of new shares</w:t>
      </w:r>
      <w:r w:rsidR="00A10990" w:rsidRPr="008071C2">
        <w:rPr>
          <w:sz w:val="28"/>
          <w:szCs w:val="28"/>
        </w:rPr>
        <w:t xml:space="preserve"> or secur</w:t>
      </w:r>
      <w:r w:rsidRPr="008071C2">
        <w:rPr>
          <w:sz w:val="28"/>
          <w:szCs w:val="28"/>
        </w:rPr>
        <w:t>ities or any other rights, privil</w:t>
      </w:r>
      <w:r w:rsidR="007718E1" w:rsidRPr="008071C2">
        <w:rPr>
          <w:sz w:val="28"/>
          <w:szCs w:val="28"/>
        </w:rPr>
        <w:t>eges or benefits to subscribe to;</w:t>
      </w:r>
    </w:p>
    <w:p w:rsidR="00F22760" w:rsidRPr="008071C2" w:rsidRDefault="007718E1" w:rsidP="00891685">
      <w:pPr>
        <w:pStyle w:val="ListParagraph"/>
        <w:numPr>
          <w:ilvl w:val="0"/>
          <w:numId w:val="17"/>
        </w:numPr>
        <w:rPr>
          <w:sz w:val="28"/>
          <w:szCs w:val="28"/>
        </w:rPr>
      </w:pPr>
      <w:r w:rsidRPr="008071C2">
        <w:rPr>
          <w:sz w:val="28"/>
          <w:szCs w:val="28"/>
        </w:rPr>
        <w:t>Sho</w:t>
      </w:r>
      <w:r w:rsidR="00A10990" w:rsidRPr="008071C2">
        <w:rPr>
          <w:sz w:val="28"/>
          <w:szCs w:val="28"/>
        </w:rPr>
        <w:t>rt particulars of any other alter</w:t>
      </w:r>
      <w:r w:rsidRPr="008071C2">
        <w:rPr>
          <w:sz w:val="28"/>
          <w:szCs w:val="28"/>
        </w:rPr>
        <w:t>ations of capital,</w:t>
      </w:r>
      <w:r w:rsidR="00F22760" w:rsidRPr="008071C2">
        <w:rPr>
          <w:sz w:val="28"/>
          <w:szCs w:val="28"/>
        </w:rPr>
        <w:t xml:space="preserve"> </w:t>
      </w:r>
      <w:r w:rsidRPr="008071C2">
        <w:rPr>
          <w:sz w:val="28"/>
          <w:szCs w:val="28"/>
        </w:rPr>
        <w:t>including</w:t>
      </w:r>
      <w:r w:rsidRPr="008071C2">
        <w:rPr>
          <w:i/>
          <w:sz w:val="28"/>
          <w:szCs w:val="28"/>
        </w:rPr>
        <w:t xml:space="preserve"> calls;</w:t>
      </w:r>
    </w:p>
    <w:p w:rsidR="00F22760" w:rsidRPr="008071C2" w:rsidRDefault="007718E1" w:rsidP="00891685">
      <w:pPr>
        <w:pStyle w:val="ListParagraph"/>
        <w:numPr>
          <w:ilvl w:val="0"/>
          <w:numId w:val="17"/>
        </w:numPr>
        <w:rPr>
          <w:sz w:val="28"/>
          <w:szCs w:val="28"/>
        </w:rPr>
      </w:pPr>
      <w:r w:rsidRPr="008071C2">
        <w:rPr>
          <w:i/>
          <w:sz w:val="28"/>
          <w:szCs w:val="28"/>
        </w:rPr>
        <w:t>Financial result</w:t>
      </w:r>
      <w:r w:rsidR="00F22760" w:rsidRPr="008071C2">
        <w:rPr>
          <w:i/>
          <w:sz w:val="28"/>
          <w:szCs w:val="28"/>
        </w:rPr>
        <w:t>s</w:t>
      </w:r>
      <w:r w:rsidRPr="008071C2">
        <w:rPr>
          <w:i/>
          <w:sz w:val="28"/>
          <w:szCs w:val="28"/>
        </w:rPr>
        <w:t>;</w:t>
      </w:r>
    </w:p>
    <w:p w:rsidR="007718E1" w:rsidRPr="008071C2" w:rsidRDefault="007718E1" w:rsidP="00891685">
      <w:pPr>
        <w:pStyle w:val="ListParagraph"/>
        <w:numPr>
          <w:ilvl w:val="0"/>
          <w:numId w:val="17"/>
        </w:numPr>
        <w:rPr>
          <w:sz w:val="28"/>
          <w:szCs w:val="28"/>
        </w:rPr>
      </w:pPr>
      <w:r w:rsidRPr="008071C2">
        <w:rPr>
          <w:i/>
          <w:sz w:val="28"/>
          <w:szCs w:val="28"/>
        </w:rPr>
        <w:t>Decision on voluntary delisting by the listed entity form stock exchange(s).</w:t>
      </w:r>
    </w:p>
    <w:p w:rsidR="00345FD8" w:rsidRPr="008071C2" w:rsidRDefault="00E401D1" w:rsidP="00253FEC">
      <w:pPr>
        <w:pStyle w:val="ListParagraph"/>
        <w:numPr>
          <w:ilvl w:val="0"/>
          <w:numId w:val="11"/>
        </w:numPr>
        <w:ind w:left="1276" w:hanging="283"/>
        <w:rPr>
          <w:sz w:val="28"/>
          <w:szCs w:val="28"/>
        </w:rPr>
      </w:pPr>
      <w:r w:rsidRPr="008071C2">
        <w:rPr>
          <w:sz w:val="28"/>
          <w:szCs w:val="28"/>
        </w:rPr>
        <w:t>Binding Agreements [viz. shareholder agreement(s),</w:t>
      </w:r>
      <w:r w:rsidR="004A5923" w:rsidRPr="008071C2">
        <w:rPr>
          <w:sz w:val="28"/>
          <w:szCs w:val="28"/>
        </w:rPr>
        <w:t xml:space="preserve"> </w:t>
      </w:r>
      <w:r w:rsidRPr="008071C2">
        <w:rPr>
          <w:sz w:val="28"/>
          <w:szCs w:val="28"/>
        </w:rPr>
        <w:t>joint venture agreement(s),</w:t>
      </w:r>
      <w:r w:rsidR="004A5923" w:rsidRPr="008071C2">
        <w:rPr>
          <w:sz w:val="28"/>
          <w:szCs w:val="28"/>
        </w:rPr>
        <w:t xml:space="preserve"> </w:t>
      </w:r>
      <w:r w:rsidRPr="008071C2">
        <w:rPr>
          <w:sz w:val="28"/>
          <w:szCs w:val="28"/>
        </w:rPr>
        <w:t>family settlement(s)</w:t>
      </w:r>
      <w:r w:rsidR="004A5923" w:rsidRPr="008071C2">
        <w:rPr>
          <w:sz w:val="28"/>
          <w:szCs w:val="28"/>
        </w:rPr>
        <w:t xml:space="preserve"> </w:t>
      </w:r>
      <w:r w:rsidRPr="008071C2">
        <w:rPr>
          <w:sz w:val="28"/>
          <w:szCs w:val="28"/>
        </w:rPr>
        <w:t>(to the extent that it impacts management and control of the</w:t>
      </w:r>
      <w:r w:rsidR="00A10990" w:rsidRPr="008071C2">
        <w:rPr>
          <w:sz w:val="28"/>
          <w:szCs w:val="28"/>
        </w:rPr>
        <w:t xml:space="preserve"> listed entity), agreement(s)/ </w:t>
      </w:r>
      <w:proofErr w:type="gramStart"/>
      <w:r w:rsidR="00A10990" w:rsidRPr="008071C2">
        <w:rPr>
          <w:sz w:val="28"/>
          <w:szCs w:val="28"/>
        </w:rPr>
        <w:t>treaty(</w:t>
      </w:r>
      <w:proofErr w:type="spellStart"/>
      <w:proofErr w:type="gramEnd"/>
      <w:r w:rsidR="00A10990" w:rsidRPr="008071C2">
        <w:rPr>
          <w:sz w:val="28"/>
          <w:szCs w:val="28"/>
        </w:rPr>
        <w:t>ies</w:t>
      </w:r>
      <w:proofErr w:type="spellEnd"/>
      <w:r w:rsidR="00A10990" w:rsidRPr="008071C2">
        <w:rPr>
          <w:sz w:val="28"/>
          <w:szCs w:val="28"/>
        </w:rPr>
        <w:t>)</w:t>
      </w:r>
      <w:r w:rsidR="004A5923" w:rsidRPr="008071C2">
        <w:rPr>
          <w:sz w:val="28"/>
          <w:szCs w:val="28"/>
        </w:rPr>
        <w:t xml:space="preserve">/ </w:t>
      </w:r>
      <w:r w:rsidR="00A10990" w:rsidRPr="008071C2">
        <w:rPr>
          <w:sz w:val="28"/>
          <w:szCs w:val="28"/>
        </w:rPr>
        <w:t>contract(s) with media  companies] which are not in the normal  co</w:t>
      </w:r>
      <w:r w:rsidR="00B1103A" w:rsidRPr="008071C2">
        <w:rPr>
          <w:sz w:val="28"/>
          <w:szCs w:val="28"/>
        </w:rPr>
        <w:t>urse of business,</w:t>
      </w:r>
      <w:r w:rsidR="004A5923" w:rsidRPr="008071C2">
        <w:rPr>
          <w:sz w:val="28"/>
          <w:szCs w:val="28"/>
        </w:rPr>
        <w:t xml:space="preserve"> </w:t>
      </w:r>
      <w:r w:rsidR="00B1103A" w:rsidRPr="008071C2">
        <w:rPr>
          <w:sz w:val="28"/>
          <w:szCs w:val="28"/>
        </w:rPr>
        <w:t>revision(s) or amendment(s) and termination(s) thereof.</w:t>
      </w:r>
    </w:p>
    <w:p w:rsidR="00345FD8" w:rsidRPr="008071C2" w:rsidRDefault="00B1103A" w:rsidP="00253FEC">
      <w:pPr>
        <w:pStyle w:val="ListParagraph"/>
        <w:numPr>
          <w:ilvl w:val="0"/>
          <w:numId w:val="11"/>
        </w:numPr>
        <w:ind w:left="1276" w:hanging="283"/>
        <w:rPr>
          <w:sz w:val="28"/>
          <w:szCs w:val="28"/>
        </w:rPr>
      </w:pPr>
      <w:r w:rsidRPr="008071C2">
        <w:rPr>
          <w:sz w:val="28"/>
          <w:szCs w:val="28"/>
        </w:rPr>
        <w:lastRenderedPageBreak/>
        <w:t xml:space="preserve"> Fraud/defaults by promoter or key managerial personnel or by listed entity or arrest of</w:t>
      </w:r>
      <w:r w:rsidR="004A5923" w:rsidRPr="008071C2">
        <w:rPr>
          <w:sz w:val="28"/>
          <w:szCs w:val="28"/>
        </w:rPr>
        <w:t xml:space="preserve"> </w:t>
      </w:r>
      <w:r w:rsidRPr="008071C2">
        <w:rPr>
          <w:sz w:val="28"/>
          <w:szCs w:val="28"/>
        </w:rPr>
        <w:t>KMP or p</w:t>
      </w:r>
      <w:r w:rsidR="00870E0B" w:rsidRPr="008071C2">
        <w:rPr>
          <w:sz w:val="28"/>
          <w:szCs w:val="28"/>
        </w:rPr>
        <w:t>romoter.</w:t>
      </w:r>
    </w:p>
    <w:p w:rsidR="00345FD8" w:rsidRPr="008071C2" w:rsidRDefault="00870E0B" w:rsidP="00253FEC">
      <w:pPr>
        <w:pStyle w:val="ListParagraph"/>
        <w:numPr>
          <w:ilvl w:val="0"/>
          <w:numId w:val="11"/>
        </w:numPr>
        <w:ind w:left="1276" w:hanging="283"/>
        <w:rPr>
          <w:sz w:val="28"/>
          <w:szCs w:val="28"/>
        </w:rPr>
      </w:pPr>
      <w:r w:rsidRPr="008071C2">
        <w:rPr>
          <w:sz w:val="28"/>
          <w:szCs w:val="28"/>
        </w:rPr>
        <w:t>Change in director</w:t>
      </w:r>
      <w:r w:rsidR="00134617" w:rsidRPr="008071C2">
        <w:rPr>
          <w:sz w:val="28"/>
          <w:szCs w:val="28"/>
        </w:rPr>
        <w:t>s,</w:t>
      </w:r>
      <w:r w:rsidR="00345FD8" w:rsidRPr="008071C2">
        <w:rPr>
          <w:sz w:val="28"/>
          <w:szCs w:val="28"/>
        </w:rPr>
        <w:t xml:space="preserve"> </w:t>
      </w:r>
      <w:r w:rsidR="00134617" w:rsidRPr="008071C2">
        <w:rPr>
          <w:sz w:val="28"/>
          <w:szCs w:val="28"/>
        </w:rPr>
        <w:t xml:space="preserve">KMP </w:t>
      </w:r>
      <w:r w:rsidR="004A5923" w:rsidRPr="008071C2">
        <w:rPr>
          <w:sz w:val="28"/>
          <w:szCs w:val="28"/>
        </w:rPr>
        <w:t>Auditor and Compliance Officer.</w:t>
      </w:r>
      <w:r w:rsidR="00134617" w:rsidRPr="008071C2">
        <w:rPr>
          <w:sz w:val="28"/>
          <w:szCs w:val="28"/>
        </w:rPr>
        <w:t xml:space="preserve"> </w:t>
      </w:r>
    </w:p>
    <w:p w:rsidR="00345FD8" w:rsidRPr="008071C2" w:rsidRDefault="00134617" w:rsidP="00253FEC">
      <w:pPr>
        <w:pStyle w:val="ListParagraph"/>
        <w:numPr>
          <w:ilvl w:val="0"/>
          <w:numId w:val="11"/>
        </w:numPr>
        <w:ind w:left="1276" w:hanging="283"/>
        <w:rPr>
          <w:sz w:val="28"/>
          <w:szCs w:val="28"/>
        </w:rPr>
      </w:pPr>
      <w:r w:rsidRPr="008071C2">
        <w:rPr>
          <w:sz w:val="28"/>
          <w:szCs w:val="28"/>
        </w:rPr>
        <w:t>Appoint</w:t>
      </w:r>
      <w:r w:rsidR="00F63D7B" w:rsidRPr="008071C2">
        <w:rPr>
          <w:sz w:val="28"/>
          <w:szCs w:val="28"/>
        </w:rPr>
        <w:t>ment or discontinuation of share</w:t>
      </w:r>
      <w:r w:rsidR="00345FD8" w:rsidRPr="008071C2">
        <w:rPr>
          <w:sz w:val="28"/>
          <w:szCs w:val="28"/>
        </w:rPr>
        <w:t xml:space="preserve"> transfer agent.</w:t>
      </w:r>
    </w:p>
    <w:p w:rsidR="00345FD8" w:rsidRPr="008071C2" w:rsidRDefault="00F63D7B" w:rsidP="001723CE">
      <w:pPr>
        <w:pStyle w:val="ListParagraph"/>
        <w:numPr>
          <w:ilvl w:val="0"/>
          <w:numId w:val="11"/>
        </w:numPr>
        <w:ind w:left="1276" w:hanging="283"/>
        <w:rPr>
          <w:sz w:val="28"/>
          <w:szCs w:val="28"/>
        </w:rPr>
      </w:pPr>
      <w:r w:rsidRPr="008071C2">
        <w:rPr>
          <w:sz w:val="28"/>
          <w:szCs w:val="28"/>
        </w:rPr>
        <w:t>Corp</w:t>
      </w:r>
      <w:r w:rsidR="00345FD8" w:rsidRPr="008071C2">
        <w:rPr>
          <w:sz w:val="28"/>
          <w:szCs w:val="28"/>
        </w:rPr>
        <w:t>orate debt restructuring.</w:t>
      </w:r>
    </w:p>
    <w:p w:rsidR="00345FD8" w:rsidRPr="008071C2" w:rsidRDefault="00F63D7B" w:rsidP="001723CE">
      <w:pPr>
        <w:pStyle w:val="ListParagraph"/>
        <w:numPr>
          <w:ilvl w:val="0"/>
          <w:numId w:val="11"/>
        </w:numPr>
        <w:ind w:left="1276" w:hanging="283"/>
        <w:rPr>
          <w:sz w:val="28"/>
          <w:szCs w:val="28"/>
        </w:rPr>
      </w:pPr>
      <w:proofErr w:type="gramStart"/>
      <w:r w:rsidRPr="008071C2">
        <w:rPr>
          <w:sz w:val="28"/>
          <w:szCs w:val="28"/>
        </w:rPr>
        <w:t>one</w:t>
      </w:r>
      <w:proofErr w:type="gramEnd"/>
      <w:r w:rsidRPr="008071C2">
        <w:rPr>
          <w:sz w:val="28"/>
          <w:szCs w:val="28"/>
        </w:rPr>
        <w:t xml:space="preserve"> time </w:t>
      </w:r>
      <w:r w:rsidR="00017B29" w:rsidRPr="008071C2">
        <w:rPr>
          <w:sz w:val="28"/>
          <w:szCs w:val="28"/>
        </w:rPr>
        <w:t>settlement with a bank.</w:t>
      </w:r>
    </w:p>
    <w:p w:rsidR="00345FD8" w:rsidRPr="008071C2" w:rsidRDefault="00345FD8" w:rsidP="001723CE">
      <w:pPr>
        <w:pStyle w:val="ListParagraph"/>
        <w:numPr>
          <w:ilvl w:val="0"/>
          <w:numId w:val="11"/>
        </w:numPr>
        <w:ind w:left="1276" w:hanging="283"/>
        <w:rPr>
          <w:sz w:val="28"/>
          <w:szCs w:val="28"/>
        </w:rPr>
      </w:pPr>
      <w:r w:rsidRPr="008071C2">
        <w:rPr>
          <w:sz w:val="28"/>
          <w:szCs w:val="28"/>
        </w:rPr>
        <w:t>R</w:t>
      </w:r>
      <w:r w:rsidR="00017B29" w:rsidRPr="008071C2">
        <w:rPr>
          <w:sz w:val="28"/>
          <w:szCs w:val="28"/>
        </w:rPr>
        <w:t>eference to</w:t>
      </w:r>
      <w:r w:rsidR="004C008A" w:rsidRPr="008071C2">
        <w:rPr>
          <w:sz w:val="28"/>
          <w:szCs w:val="28"/>
        </w:rPr>
        <w:t xml:space="preserve"> BIFR</w:t>
      </w:r>
      <w:r w:rsidRPr="008071C2">
        <w:rPr>
          <w:sz w:val="28"/>
          <w:szCs w:val="28"/>
        </w:rPr>
        <w:t xml:space="preserve"> </w:t>
      </w:r>
      <w:r w:rsidR="004C008A" w:rsidRPr="008071C2">
        <w:rPr>
          <w:sz w:val="28"/>
          <w:szCs w:val="28"/>
        </w:rPr>
        <w:t>and wind</w:t>
      </w:r>
      <w:r w:rsidRPr="008071C2">
        <w:rPr>
          <w:sz w:val="28"/>
          <w:szCs w:val="28"/>
        </w:rPr>
        <w:t>ing up petition filed by any</w:t>
      </w:r>
      <w:r w:rsidR="004C008A" w:rsidRPr="008071C2">
        <w:rPr>
          <w:sz w:val="28"/>
          <w:szCs w:val="28"/>
        </w:rPr>
        <w:t xml:space="preserve"> Part</w:t>
      </w:r>
      <w:r w:rsidRPr="008071C2">
        <w:rPr>
          <w:sz w:val="28"/>
          <w:szCs w:val="28"/>
        </w:rPr>
        <w:t>y/</w:t>
      </w:r>
      <w:r w:rsidR="004C008A" w:rsidRPr="008071C2">
        <w:rPr>
          <w:sz w:val="28"/>
          <w:szCs w:val="28"/>
        </w:rPr>
        <w:t xml:space="preserve"> creditors</w:t>
      </w:r>
      <w:r w:rsidRPr="008071C2">
        <w:rPr>
          <w:sz w:val="28"/>
          <w:szCs w:val="28"/>
        </w:rPr>
        <w:t>.</w:t>
      </w:r>
    </w:p>
    <w:p w:rsidR="00345FD8" w:rsidRPr="008071C2" w:rsidRDefault="00C91CC7" w:rsidP="001723CE">
      <w:pPr>
        <w:pStyle w:val="ListParagraph"/>
        <w:numPr>
          <w:ilvl w:val="0"/>
          <w:numId w:val="11"/>
        </w:numPr>
        <w:ind w:left="1418" w:hanging="425"/>
        <w:rPr>
          <w:sz w:val="28"/>
          <w:szCs w:val="28"/>
        </w:rPr>
      </w:pPr>
      <w:r w:rsidRPr="008071C2">
        <w:rPr>
          <w:sz w:val="28"/>
          <w:szCs w:val="28"/>
        </w:rPr>
        <w:t xml:space="preserve"> </w:t>
      </w:r>
      <w:r w:rsidR="004C008A" w:rsidRPr="008071C2">
        <w:rPr>
          <w:sz w:val="28"/>
          <w:szCs w:val="28"/>
        </w:rPr>
        <w:t>Issuance of notice</w:t>
      </w:r>
      <w:r w:rsidR="00345FD8" w:rsidRPr="008071C2">
        <w:rPr>
          <w:sz w:val="28"/>
          <w:szCs w:val="28"/>
        </w:rPr>
        <w:t>, c</w:t>
      </w:r>
      <w:r w:rsidR="004C008A" w:rsidRPr="008071C2">
        <w:rPr>
          <w:sz w:val="28"/>
          <w:szCs w:val="28"/>
        </w:rPr>
        <w:t>all l</w:t>
      </w:r>
      <w:r w:rsidR="00345FD8" w:rsidRPr="008071C2">
        <w:rPr>
          <w:sz w:val="28"/>
          <w:szCs w:val="28"/>
        </w:rPr>
        <w:t>e</w:t>
      </w:r>
      <w:r w:rsidR="004C008A" w:rsidRPr="008071C2">
        <w:rPr>
          <w:sz w:val="28"/>
          <w:szCs w:val="28"/>
        </w:rPr>
        <w:t>tters</w:t>
      </w:r>
      <w:r w:rsidR="00345FD8" w:rsidRPr="008071C2">
        <w:rPr>
          <w:sz w:val="28"/>
          <w:szCs w:val="28"/>
        </w:rPr>
        <w:t xml:space="preserve">, </w:t>
      </w:r>
      <w:r w:rsidR="004C008A" w:rsidRPr="008071C2">
        <w:rPr>
          <w:sz w:val="28"/>
          <w:szCs w:val="28"/>
        </w:rPr>
        <w:t>resolutions and circulars sent t</w:t>
      </w:r>
      <w:r w:rsidR="00BB2F23" w:rsidRPr="008071C2">
        <w:rPr>
          <w:sz w:val="28"/>
          <w:szCs w:val="28"/>
        </w:rPr>
        <w:t>o shareholders, debenture holders or creditors or any class of th</w:t>
      </w:r>
      <w:r w:rsidR="00345FD8" w:rsidRPr="008071C2">
        <w:rPr>
          <w:sz w:val="28"/>
          <w:szCs w:val="28"/>
        </w:rPr>
        <w:t>em</w:t>
      </w:r>
      <w:r w:rsidR="00BB2F23" w:rsidRPr="008071C2">
        <w:rPr>
          <w:sz w:val="28"/>
          <w:szCs w:val="28"/>
        </w:rPr>
        <w:t xml:space="preserve"> or advertised in the media by the listed entity</w:t>
      </w:r>
      <w:r w:rsidR="00345FD8" w:rsidRPr="008071C2">
        <w:rPr>
          <w:sz w:val="28"/>
          <w:szCs w:val="28"/>
        </w:rPr>
        <w:t>.</w:t>
      </w:r>
    </w:p>
    <w:p w:rsidR="00C91CC7" w:rsidRPr="008071C2" w:rsidRDefault="00345FD8" w:rsidP="001723CE">
      <w:pPr>
        <w:pStyle w:val="ListParagraph"/>
        <w:numPr>
          <w:ilvl w:val="0"/>
          <w:numId w:val="11"/>
        </w:numPr>
        <w:ind w:left="1418" w:hanging="425"/>
        <w:rPr>
          <w:sz w:val="28"/>
          <w:szCs w:val="28"/>
        </w:rPr>
      </w:pPr>
      <w:r w:rsidRPr="008071C2">
        <w:rPr>
          <w:sz w:val="28"/>
          <w:szCs w:val="28"/>
        </w:rPr>
        <w:t>P</w:t>
      </w:r>
      <w:r w:rsidR="00BB2F23" w:rsidRPr="008071C2">
        <w:rPr>
          <w:sz w:val="28"/>
          <w:szCs w:val="28"/>
        </w:rPr>
        <w:t>roceedings of annual and extraordinary general meeting</w:t>
      </w:r>
      <w:r w:rsidR="005D7852" w:rsidRPr="008071C2">
        <w:rPr>
          <w:sz w:val="28"/>
          <w:szCs w:val="28"/>
        </w:rPr>
        <w:t xml:space="preserve">s </w:t>
      </w:r>
      <w:r w:rsidR="00C91CC7" w:rsidRPr="008071C2">
        <w:rPr>
          <w:sz w:val="28"/>
          <w:szCs w:val="28"/>
        </w:rPr>
        <w:t xml:space="preserve">of </w:t>
      </w:r>
      <w:r w:rsidR="005D7852" w:rsidRPr="008071C2">
        <w:rPr>
          <w:sz w:val="28"/>
          <w:szCs w:val="28"/>
        </w:rPr>
        <w:t>the listed entity</w:t>
      </w:r>
      <w:r w:rsidRPr="008071C2">
        <w:rPr>
          <w:sz w:val="28"/>
          <w:szCs w:val="28"/>
        </w:rPr>
        <w:t>.</w:t>
      </w:r>
    </w:p>
    <w:p w:rsidR="00C91CC7" w:rsidRPr="008071C2" w:rsidRDefault="00C91CC7" w:rsidP="001723CE">
      <w:pPr>
        <w:pStyle w:val="ListParagraph"/>
        <w:numPr>
          <w:ilvl w:val="0"/>
          <w:numId w:val="11"/>
        </w:numPr>
        <w:ind w:left="1418" w:hanging="425"/>
        <w:rPr>
          <w:sz w:val="28"/>
          <w:szCs w:val="28"/>
        </w:rPr>
      </w:pPr>
      <w:r w:rsidRPr="008071C2">
        <w:rPr>
          <w:sz w:val="28"/>
          <w:szCs w:val="28"/>
        </w:rPr>
        <w:t>A</w:t>
      </w:r>
      <w:r w:rsidR="005D7852" w:rsidRPr="008071C2">
        <w:rPr>
          <w:sz w:val="28"/>
          <w:szCs w:val="28"/>
        </w:rPr>
        <w:t xml:space="preserve">mendments to </w:t>
      </w:r>
      <w:r w:rsidRPr="008071C2">
        <w:rPr>
          <w:sz w:val="28"/>
          <w:szCs w:val="28"/>
        </w:rPr>
        <w:t>M</w:t>
      </w:r>
      <w:r w:rsidR="005D7852" w:rsidRPr="008071C2">
        <w:rPr>
          <w:sz w:val="28"/>
          <w:szCs w:val="28"/>
        </w:rPr>
        <w:t xml:space="preserve">emorandum and </w:t>
      </w:r>
      <w:r w:rsidRPr="008071C2">
        <w:rPr>
          <w:sz w:val="28"/>
          <w:szCs w:val="28"/>
        </w:rPr>
        <w:t>A</w:t>
      </w:r>
      <w:r w:rsidR="005D7852" w:rsidRPr="008071C2">
        <w:rPr>
          <w:sz w:val="28"/>
          <w:szCs w:val="28"/>
        </w:rPr>
        <w:t xml:space="preserve">rticles of </w:t>
      </w:r>
      <w:r w:rsidRPr="008071C2">
        <w:rPr>
          <w:sz w:val="28"/>
          <w:szCs w:val="28"/>
        </w:rPr>
        <w:t>A</w:t>
      </w:r>
      <w:r w:rsidR="005D7852" w:rsidRPr="008071C2">
        <w:rPr>
          <w:sz w:val="28"/>
          <w:szCs w:val="28"/>
        </w:rPr>
        <w:t>ssociations of listed entity</w:t>
      </w:r>
      <w:r w:rsidRPr="008071C2">
        <w:rPr>
          <w:sz w:val="28"/>
          <w:szCs w:val="28"/>
        </w:rPr>
        <w:t>,</w:t>
      </w:r>
      <w:r w:rsidR="005D7852" w:rsidRPr="008071C2">
        <w:rPr>
          <w:sz w:val="28"/>
          <w:szCs w:val="28"/>
        </w:rPr>
        <w:t xml:space="preserve"> in brief</w:t>
      </w:r>
      <w:r w:rsidR="00345FD8" w:rsidRPr="008071C2">
        <w:rPr>
          <w:sz w:val="28"/>
          <w:szCs w:val="28"/>
        </w:rPr>
        <w:t>.</w:t>
      </w:r>
    </w:p>
    <w:p w:rsidR="00F64D5C" w:rsidRPr="008071C2" w:rsidRDefault="00C91CC7" w:rsidP="001723CE">
      <w:pPr>
        <w:pStyle w:val="ListParagraph"/>
        <w:numPr>
          <w:ilvl w:val="0"/>
          <w:numId w:val="11"/>
        </w:numPr>
        <w:ind w:left="1418" w:hanging="425"/>
        <w:rPr>
          <w:sz w:val="28"/>
          <w:szCs w:val="28"/>
        </w:rPr>
      </w:pPr>
      <w:r w:rsidRPr="008071C2">
        <w:rPr>
          <w:sz w:val="28"/>
          <w:szCs w:val="28"/>
        </w:rPr>
        <w:t>S</w:t>
      </w:r>
      <w:r w:rsidR="005D7852" w:rsidRPr="008071C2">
        <w:rPr>
          <w:sz w:val="28"/>
          <w:szCs w:val="28"/>
        </w:rPr>
        <w:t xml:space="preserve">chedule of analyst or institutional  investor meet and presentations on financial results made by the listed </w:t>
      </w:r>
      <w:r w:rsidR="00766957" w:rsidRPr="008071C2">
        <w:rPr>
          <w:sz w:val="28"/>
          <w:szCs w:val="28"/>
        </w:rPr>
        <w:t>entity</w:t>
      </w:r>
      <w:r w:rsidR="006A470D" w:rsidRPr="008071C2">
        <w:rPr>
          <w:sz w:val="28"/>
          <w:szCs w:val="28"/>
        </w:rPr>
        <w:t xml:space="preserve"> to analysts or institutional investors;</w:t>
      </w:r>
    </w:p>
    <w:p w:rsidR="00C91CC7" w:rsidRPr="008071C2" w:rsidRDefault="00C91CC7" w:rsidP="00C91CC7">
      <w:pPr>
        <w:pStyle w:val="ListParagraph"/>
        <w:ind w:left="1418"/>
        <w:rPr>
          <w:sz w:val="28"/>
          <w:szCs w:val="28"/>
        </w:rPr>
      </w:pPr>
    </w:p>
    <w:p w:rsidR="00C91CC7" w:rsidRPr="008071C2" w:rsidRDefault="00F64D5C" w:rsidP="00F63D7B">
      <w:pPr>
        <w:pStyle w:val="ListParagraph"/>
        <w:numPr>
          <w:ilvl w:val="0"/>
          <w:numId w:val="6"/>
        </w:numPr>
        <w:ind w:left="851" w:hanging="284"/>
        <w:rPr>
          <w:b/>
          <w:sz w:val="28"/>
          <w:szCs w:val="28"/>
        </w:rPr>
      </w:pPr>
      <w:r w:rsidRPr="008071C2">
        <w:rPr>
          <w:b/>
          <w:sz w:val="28"/>
          <w:szCs w:val="28"/>
        </w:rPr>
        <w:t>Following is the indicative list of ‘material events’</w:t>
      </w:r>
      <w:r w:rsidR="0079062D" w:rsidRPr="008071C2">
        <w:rPr>
          <w:b/>
          <w:sz w:val="28"/>
          <w:szCs w:val="28"/>
        </w:rPr>
        <w:t xml:space="preserve"> in terms of </w:t>
      </w:r>
      <w:r w:rsidR="00C91CC7" w:rsidRPr="008071C2">
        <w:rPr>
          <w:b/>
          <w:sz w:val="28"/>
          <w:szCs w:val="28"/>
        </w:rPr>
        <w:t>P</w:t>
      </w:r>
      <w:r w:rsidR="0079062D" w:rsidRPr="008071C2">
        <w:rPr>
          <w:b/>
          <w:sz w:val="28"/>
          <w:szCs w:val="28"/>
        </w:rPr>
        <w:t xml:space="preserve">ara </w:t>
      </w:r>
      <w:r w:rsidR="00C91CC7" w:rsidRPr="008071C2">
        <w:rPr>
          <w:b/>
          <w:sz w:val="28"/>
          <w:szCs w:val="28"/>
        </w:rPr>
        <w:t>B</w:t>
      </w:r>
      <w:r w:rsidR="0079062D" w:rsidRPr="008071C2">
        <w:rPr>
          <w:b/>
          <w:sz w:val="28"/>
          <w:szCs w:val="28"/>
        </w:rPr>
        <w:t xml:space="preserve"> of </w:t>
      </w:r>
      <w:r w:rsidR="00C91CC7" w:rsidRPr="008071C2">
        <w:rPr>
          <w:b/>
          <w:sz w:val="28"/>
          <w:szCs w:val="28"/>
        </w:rPr>
        <w:t>P</w:t>
      </w:r>
      <w:r w:rsidR="0079062D" w:rsidRPr="008071C2">
        <w:rPr>
          <w:b/>
          <w:sz w:val="28"/>
          <w:szCs w:val="28"/>
        </w:rPr>
        <w:t xml:space="preserve">art </w:t>
      </w:r>
      <w:proofErr w:type="gramStart"/>
      <w:r w:rsidR="0079062D" w:rsidRPr="008071C2">
        <w:rPr>
          <w:b/>
          <w:sz w:val="28"/>
          <w:szCs w:val="28"/>
        </w:rPr>
        <w:t>A</w:t>
      </w:r>
      <w:proofErr w:type="gramEnd"/>
      <w:r w:rsidR="0079062D" w:rsidRPr="008071C2">
        <w:rPr>
          <w:b/>
          <w:sz w:val="28"/>
          <w:szCs w:val="28"/>
        </w:rPr>
        <w:t xml:space="preserve"> of </w:t>
      </w:r>
      <w:r w:rsidR="00C91CC7" w:rsidRPr="008071C2">
        <w:rPr>
          <w:b/>
          <w:sz w:val="28"/>
          <w:szCs w:val="28"/>
        </w:rPr>
        <w:t>S</w:t>
      </w:r>
      <w:r w:rsidR="0079062D" w:rsidRPr="008071C2">
        <w:rPr>
          <w:b/>
          <w:sz w:val="28"/>
          <w:szCs w:val="28"/>
        </w:rPr>
        <w:t>chedule III of t</w:t>
      </w:r>
      <w:r w:rsidR="00BB1741" w:rsidRPr="008071C2">
        <w:rPr>
          <w:b/>
          <w:sz w:val="28"/>
          <w:szCs w:val="28"/>
        </w:rPr>
        <w:t xml:space="preserve">he Regulations. Disclosure to be made by </w:t>
      </w:r>
      <w:r w:rsidR="00C91CC7" w:rsidRPr="008071C2">
        <w:rPr>
          <w:b/>
          <w:sz w:val="28"/>
          <w:szCs w:val="28"/>
        </w:rPr>
        <w:t>application of following c</w:t>
      </w:r>
      <w:r w:rsidR="00BB1741" w:rsidRPr="008071C2">
        <w:rPr>
          <w:b/>
          <w:sz w:val="28"/>
          <w:szCs w:val="28"/>
        </w:rPr>
        <w:t>riteria;</w:t>
      </w:r>
    </w:p>
    <w:p w:rsidR="00C91CC7" w:rsidRPr="008071C2" w:rsidRDefault="00C91CC7" w:rsidP="00C91CC7">
      <w:pPr>
        <w:pStyle w:val="ListParagraph"/>
        <w:ind w:left="851"/>
        <w:rPr>
          <w:b/>
          <w:sz w:val="28"/>
          <w:szCs w:val="28"/>
        </w:rPr>
      </w:pPr>
    </w:p>
    <w:p w:rsidR="00C91CC7" w:rsidRPr="008071C2" w:rsidRDefault="00BB1741" w:rsidP="00C91CC7">
      <w:pPr>
        <w:pStyle w:val="ListParagraph"/>
        <w:ind w:left="851"/>
        <w:rPr>
          <w:b/>
          <w:sz w:val="28"/>
          <w:szCs w:val="28"/>
          <w:u w:val="single"/>
        </w:rPr>
      </w:pPr>
      <w:r w:rsidRPr="008071C2">
        <w:rPr>
          <w:b/>
          <w:sz w:val="28"/>
          <w:szCs w:val="28"/>
          <w:u w:val="single"/>
        </w:rPr>
        <w:t>Criteria o</w:t>
      </w:r>
      <w:r w:rsidR="00536222" w:rsidRPr="008071C2">
        <w:rPr>
          <w:b/>
          <w:sz w:val="28"/>
          <w:szCs w:val="28"/>
          <w:u w:val="single"/>
        </w:rPr>
        <w:t>f threshold limit:</w:t>
      </w:r>
    </w:p>
    <w:p w:rsidR="00C91CC7" w:rsidRPr="008071C2" w:rsidRDefault="00C91CC7" w:rsidP="00C91CC7">
      <w:pPr>
        <w:pStyle w:val="ListParagraph"/>
        <w:ind w:left="851"/>
        <w:rPr>
          <w:sz w:val="28"/>
          <w:szCs w:val="28"/>
        </w:rPr>
      </w:pPr>
    </w:p>
    <w:p w:rsidR="00516304" w:rsidRPr="008071C2" w:rsidRDefault="00536222" w:rsidP="00C91CC7">
      <w:pPr>
        <w:pStyle w:val="ListParagraph"/>
        <w:ind w:left="851"/>
        <w:rPr>
          <w:sz w:val="28"/>
          <w:szCs w:val="28"/>
        </w:rPr>
      </w:pPr>
      <w:r w:rsidRPr="008071C2">
        <w:rPr>
          <w:sz w:val="28"/>
          <w:szCs w:val="28"/>
        </w:rPr>
        <w:t xml:space="preserve">An event/ information shall be considered material where the impact or potential impact </w:t>
      </w:r>
      <w:proofErr w:type="gramStart"/>
      <w:r w:rsidRPr="008071C2">
        <w:rPr>
          <w:sz w:val="28"/>
          <w:szCs w:val="28"/>
        </w:rPr>
        <w:t>Of</w:t>
      </w:r>
      <w:proofErr w:type="gramEnd"/>
      <w:r w:rsidRPr="008071C2">
        <w:rPr>
          <w:sz w:val="28"/>
          <w:szCs w:val="28"/>
        </w:rPr>
        <w:t xml:space="preserve"> such event/ information can be estimated and such estimate exceeds the lower of </w:t>
      </w:r>
      <w:r w:rsidRPr="008071C2">
        <w:rPr>
          <w:b/>
          <w:sz w:val="28"/>
          <w:szCs w:val="28"/>
        </w:rPr>
        <w:t>10%</w:t>
      </w:r>
      <w:r w:rsidRPr="008071C2">
        <w:rPr>
          <w:sz w:val="28"/>
          <w:szCs w:val="28"/>
        </w:rPr>
        <w:t xml:space="preserve"> of the net turnover to re</w:t>
      </w:r>
      <w:r w:rsidR="008C7169" w:rsidRPr="008071C2">
        <w:rPr>
          <w:sz w:val="28"/>
          <w:szCs w:val="28"/>
        </w:rPr>
        <w:t xml:space="preserve">venue or </w:t>
      </w:r>
      <w:r w:rsidR="008C7169" w:rsidRPr="008071C2">
        <w:rPr>
          <w:b/>
          <w:sz w:val="28"/>
          <w:szCs w:val="28"/>
        </w:rPr>
        <w:t>10%</w:t>
      </w:r>
      <w:r w:rsidR="008C7169" w:rsidRPr="008071C2">
        <w:rPr>
          <w:sz w:val="28"/>
          <w:szCs w:val="28"/>
        </w:rPr>
        <w:t xml:space="preserve"> of the net worth of the </w:t>
      </w:r>
      <w:r w:rsidR="00E40086" w:rsidRPr="008071C2">
        <w:rPr>
          <w:sz w:val="28"/>
          <w:szCs w:val="28"/>
        </w:rPr>
        <w:t>C</w:t>
      </w:r>
      <w:r w:rsidR="008C7169" w:rsidRPr="008071C2">
        <w:rPr>
          <w:sz w:val="28"/>
          <w:szCs w:val="28"/>
        </w:rPr>
        <w:t xml:space="preserve">ompany based on the last available audited consolidated financial </w:t>
      </w:r>
      <w:r w:rsidR="00E40086" w:rsidRPr="008071C2">
        <w:rPr>
          <w:sz w:val="28"/>
          <w:szCs w:val="28"/>
        </w:rPr>
        <w:t>s</w:t>
      </w:r>
      <w:r w:rsidR="008C7169" w:rsidRPr="008071C2">
        <w:rPr>
          <w:sz w:val="28"/>
          <w:szCs w:val="28"/>
        </w:rPr>
        <w:t xml:space="preserve">tatements of the </w:t>
      </w:r>
      <w:r w:rsidR="00E40086" w:rsidRPr="008071C2">
        <w:rPr>
          <w:sz w:val="28"/>
          <w:szCs w:val="28"/>
        </w:rPr>
        <w:t>C</w:t>
      </w:r>
      <w:r w:rsidR="008C7169" w:rsidRPr="008071C2">
        <w:rPr>
          <w:sz w:val="28"/>
          <w:szCs w:val="28"/>
        </w:rPr>
        <w:t>ompany. If the impact/ potential impact of the event/ information cannot be reasonably estimated the final dec</w:t>
      </w:r>
      <w:r w:rsidR="00516304" w:rsidRPr="008071C2">
        <w:rPr>
          <w:sz w:val="28"/>
          <w:szCs w:val="28"/>
        </w:rPr>
        <w:t xml:space="preserve">ision with regard to materiality of an event would vest in the key </w:t>
      </w:r>
      <w:r w:rsidR="00E40086" w:rsidRPr="008071C2">
        <w:rPr>
          <w:sz w:val="28"/>
          <w:szCs w:val="28"/>
        </w:rPr>
        <w:t>M</w:t>
      </w:r>
      <w:r w:rsidR="00516304" w:rsidRPr="008071C2">
        <w:rPr>
          <w:sz w:val="28"/>
          <w:szCs w:val="28"/>
        </w:rPr>
        <w:t xml:space="preserve">anagerial </w:t>
      </w:r>
      <w:r w:rsidR="00E40086" w:rsidRPr="008071C2">
        <w:rPr>
          <w:sz w:val="28"/>
          <w:szCs w:val="28"/>
        </w:rPr>
        <w:t>P</w:t>
      </w:r>
      <w:r w:rsidR="00516304" w:rsidRPr="008071C2">
        <w:rPr>
          <w:sz w:val="28"/>
          <w:szCs w:val="28"/>
        </w:rPr>
        <w:t xml:space="preserve">ersonnel so authorized by the </w:t>
      </w:r>
      <w:r w:rsidR="00E40086" w:rsidRPr="008071C2">
        <w:rPr>
          <w:sz w:val="28"/>
          <w:szCs w:val="28"/>
        </w:rPr>
        <w:t>B</w:t>
      </w:r>
      <w:r w:rsidR="00516304" w:rsidRPr="008071C2">
        <w:rPr>
          <w:sz w:val="28"/>
          <w:szCs w:val="28"/>
        </w:rPr>
        <w:t>oard of Directors herein.</w:t>
      </w:r>
    </w:p>
    <w:p w:rsidR="00E40086" w:rsidRPr="008071C2" w:rsidRDefault="00E40086" w:rsidP="00C91CC7">
      <w:pPr>
        <w:pStyle w:val="ListParagraph"/>
        <w:ind w:left="851"/>
        <w:rPr>
          <w:sz w:val="28"/>
          <w:szCs w:val="28"/>
        </w:rPr>
      </w:pPr>
    </w:p>
    <w:p w:rsidR="00E40086" w:rsidRPr="008071C2" w:rsidRDefault="00516304" w:rsidP="00516304">
      <w:pPr>
        <w:pStyle w:val="ListParagraph"/>
        <w:numPr>
          <w:ilvl w:val="0"/>
          <w:numId w:val="15"/>
        </w:numPr>
        <w:rPr>
          <w:sz w:val="28"/>
          <w:szCs w:val="28"/>
        </w:rPr>
      </w:pPr>
      <w:r w:rsidRPr="008071C2">
        <w:rPr>
          <w:sz w:val="28"/>
          <w:szCs w:val="28"/>
        </w:rPr>
        <w:lastRenderedPageBreak/>
        <w:t>C</w:t>
      </w:r>
      <w:r w:rsidR="002A269E" w:rsidRPr="008071C2">
        <w:rPr>
          <w:sz w:val="28"/>
          <w:szCs w:val="28"/>
        </w:rPr>
        <w:t>ommencement or any postponement in the date of commencement of commercial production</w:t>
      </w:r>
      <w:r w:rsidR="00E40086" w:rsidRPr="008071C2">
        <w:rPr>
          <w:sz w:val="28"/>
          <w:szCs w:val="28"/>
        </w:rPr>
        <w:t xml:space="preserve"> </w:t>
      </w:r>
      <w:r w:rsidR="002A269E" w:rsidRPr="008071C2">
        <w:rPr>
          <w:sz w:val="28"/>
          <w:szCs w:val="28"/>
        </w:rPr>
        <w:t>or commercial operations of any unit/division.</w:t>
      </w:r>
    </w:p>
    <w:p w:rsidR="00E40086" w:rsidRPr="008071C2" w:rsidRDefault="002A269E" w:rsidP="00516304">
      <w:pPr>
        <w:pStyle w:val="ListParagraph"/>
        <w:numPr>
          <w:ilvl w:val="0"/>
          <w:numId w:val="15"/>
        </w:numPr>
        <w:rPr>
          <w:sz w:val="28"/>
          <w:szCs w:val="28"/>
        </w:rPr>
      </w:pPr>
      <w:r w:rsidRPr="008071C2">
        <w:rPr>
          <w:sz w:val="28"/>
          <w:szCs w:val="28"/>
        </w:rPr>
        <w:t>Change in the general character or nature of business brought about by arrangements for</w:t>
      </w:r>
      <w:r w:rsidR="00597A67" w:rsidRPr="008071C2">
        <w:rPr>
          <w:sz w:val="28"/>
          <w:szCs w:val="28"/>
        </w:rPr>
        <w:t xml:space="preserve"> strategic,</w:t>
      </w:r>
      <w:r w:rsidR="00E40086" w:rsidRPr="008071C2">
        <w:rPr>
          <w:sz w:val="28"/>
          <w:szCs w:val="28"/>
        </w:rPr>
        <w:t xml:space="preserve"> </w:t>
      </w:r>
      <w:r w:rsidR="00597A67" w:rsidRPr="008071C2">
        <w:rPr>
          <w:sz w:val="28"/>
          <w:szCs w:val="28"/>
        </w:rPr>
        <w:t>technical,</w:t>
      </w:r>
      <w:r w:rsidR="00E40086" w:rsidRPr="008071C2">
        <w:rPr>
          <w:sz w:val="28"/>
          <w:szCs w:val="28"/>
        </w:rPr>
        <w:t xml:space="preserve"> </w:t>
      </w:r>
      <w:r w:rsidR="00597A67" w:rsidRPr="008071C2">
        <w:rPr>
          <w:sz w:val="28"/>
          <w:szCs w:val="28"/>
        </w:rPr>
        <w:t>manufacturing or marketing tie up, adoption of new lines of business or closure of operations of any unit/division(entirety or piecemeal).</w:t>
      </w:r>
    </w:p>
    <w:p w:rsidR="00E40086" w:rsidRPr="008071C2" w:rsidRDefault="00E40086" w:rsidP="00516304">
      <w:pPr>
        <w:pStyle w:val="ListParagraph"/>
        <w:numPr>
          <w:ilvl w:val="0"/>
          <w:numId w:val="15"/>
        </w:numPr>
        <w:rPr>
          <w:sz w:val="28"/>
          <w:szCs w:val="28"/>
        </w:rPr>
      </w:pPr>
      <w:r w:rsidRPr="008071C2">
        <w:rPr>
          <w:sz w:val="28"/>
          <w:szCs w:val="28"/>
        </w:rPr>
        <w:t>Capacity</w:t>
      </w:r>
      <w:r w:rsidR="00597A67" w:rsidRPr="008071C2">
        <w:rPr>
          <w:sz w:val="28"/>
          <w:szCs w:val="28"/>
        </w:rPr>
        <w:t xml:space="preserve"> addition or product launch.</w:t>
      </w:r>
    </w:p>
    <w:p w:rsidR="004F42D5" w:rsidRPr="008071C2" w:rsidRDefault="00597A67" w:rsidP="00516304">
      <w:pPr>
        <w:pStyle w:val="ListParagraph"/>
        <w:numPr>
          <w:ilvl w:val="0"/>
          <w:numId w:val="15"/>
        </w:numPr>
        <w:rPr>
          <w:sz w:val="28"/>
          <w:szCs w:val="28"/>
        </w:rPr>
      </w:pPr>
      <w:r w:rsidRPr="008071C2">
        <w:rPr>
          <w:sz w:val="28"/>
          <w:szCs w:val="28"/>
        </w:rPr>
        <w:t>Awarding bagging/receiving amendment or termination of awarded/ bagged orders/</w:t>
      </w:r>
    </w:p>
    <w:p w:rsidR="004F42D5" w:rsidRPr="008071C2" w:rsidRDefault="00F25513" w:rsidP="00516304">
      <w:pPr>
        <w:pStyle w:val="ListParagraph"/>
        <w:numPr>
          <w:ilvl w:val="0"/>
          <w:numId w:val="15"/>
        </w:numPr>
        <w:rPr>
          <w:sz w:val="28"/>
          <w:szCs w:val="28"/>
        </w:rPr>
      </w:pPr>
      <w:r w:rsidRPr="008071C2">
        <w:rPr>
          <w:sz w:val="28"/>
          <w:szCs w:val="28"/>
        </w:rPr>
        <w:t>Agreements (viz.</w:t>
      </w:r>
      <w:r w:rsidR="004F42D5" w:rsidRPr="008071C2">
        <w:rPr>
          <w:sz w:val="28"/>
          <w:szCs w:val="28"/>
        </w:rPr>
        <w:t xml:space="preserve"> </w:t>
      </w:r>
      <w:r w:rsidRPr="008071C2">
        <w:rPr>
          <w:sz w:val="28"/>
          <w:szCs w:val="28"/>
        </w:rPr>
        <w:t>loan agreement(s) (as a borrower) or any other agreement(s) which are binding and not in normal course of business) and revisions or amendments or termination</w:t>
      </w:r>
      <w:r w:rsidR="004F42D5" w:rsidRPr="008071C2">
        <w:rPr>
          <w:sz w:val="28"/>
          <w:szCs w:val="28"/>
        </w:rPr>
        <w:t>(</w:t>
      </w:r>
      <w:r w:rsidRPr="008071C2">
        <w:rPr>
          <w:sz w:val="28"/>
          <w:szCs w:val="28"/>
        </w:rPr>
        <w:t>s</w:t>
      </w:r>
      <w:r w:rsidR="004F42D5" w:rsidRPr="008071C2">
        <w:rPr>
          <w:sz w:val="28"/>
          <w:szCs w:val="28"/>
        </w:rPr>
        <w:t>)</w:t>
      </w:r>
      <w:r w:rsidRPr="008071C2">
        <w:rPr>
          <w:sz w:val="28"/>
          <w:szCs w:val="28"/>
        </w:rPr>
        <w:t xml:space="preserve"> thereof.</w:t>
      </w:r>
    </w:p>
    <w:p w:rsidR="004F42D5" w:rsidRPr="008071C2" w:rsidRDefault="00F25513" w:rsidP="00516304">
      <w:pPr>
        <w:pStyle w:val="ListParagraph"/>
        <w:numPr>
          <w:ilvl w:val="0"/>
          <w:numId w:val="15"/>
        </w:numPr>
        <w:rPr>
          <w:sz w:val="28"/>
          <w:szCs w:val="28"/>
        </w:rPr>
      </w:pPr>
      <w:r w:rsidRPr="008071C2">
        <w:rPr>
          <w:sz w:val="28"/>
          <w:szCs w:val="28"/>
        </w:rPr>
        <w:t xml:space="preserve">Disruption of </w:t>
      </w:r>
      <w:r w:rsidR="004F42D5" w:rsidRPr="008071C2">
        <w:rPr>
          <w:sz w:val="28"/>
          <w:szCs w:val="28"/>
        </w:rPr>
        <w:t xml:space="preserve">operations </w:t>
      </w:r>
      <w:r w:rsidRPr="008071C2">
        <w:rPr>
          <w:sz w:val="28"/>
          <w:szCs w:val="28"/>
        </w:rPr>
        <w:t>any one or more units or division of the listed entity due to natural</w:t>
      </w:r>
      <w:r w:rsidR="00AF62BE" w:rsidRPr="008071C2">
        <w:rPr>
          <w:sz w:val="28"/>
          <w:szCs w:val="28"/>
        </w:rPr>
        <w:t xml:space="preserve"> calamity,</w:t>
      </w:r>
      <w:r w:rsidR="004F42D5" w:rsidRPr="008071C2">
        <w:rPr>
          <w:sz w:val="28"/>
          <w:szCs w:val="28"/>
        </w:rPr>
        <w:t xml:space="preserve"> </w:t>
      </w:r>
      <w:r w:rsidR="00AF62BE" w:rsidRPr="008071C2">
        <w:rPr>
          <w:sz w:val="28"/>
          <w:szCs w:val="28"/>
        </w:rPr>
        <w:t>force majeure or events such as strikes,</w:t>
      </w:r>
      <w:r w:rsidR="004F42D5" w:rsidRPr="008071C2">
        <w:rPr>
          <w:sz w:val="28"/>
          <w:szCs w:val="28"/>
        </w:rPr>
        <w:t xml:space="preserve"> </w:t>
      </w:r>
      <w:r w:rsidR="00AF62BE" w:rsidRPr="008071C2">
        <w:rPr>
          <w:sz w:val="28"/>
          <w:szCs w:val="28"/>
        </w:rPr>
        <w:t>lockouts etc.</w:t>
      </w:r>
    </w:p>
    <w:p w:rsidR="004F42D5" w:rsidRPr="008071C2" w:rsidRDefault="00AF62BE" w:rsidP="00516304">
      <w:pPr>
        <w:pStyle w:val="ListParagraph"/>
        <w:numPr>
          <w:ilvl w:val="0"/>
          <w:numId w:val="15"/>
        </w:numPr>
        <w:rPr>
          <w:sz w:val="28"/>
          <w:szCs w:val="28"/>
        </w:rPr>
      </w:pPr>
      <w:r w:rsidRPr="008071C2">
        <w:rPr>
          <w:sz w:val="28"/>
          <w:szCs w:val="28"/>
        </w:rPr>
        <w:t>Effect(s) arising out of change in the regulatory framework applicable to the listed entity.</w:t>
      </w:r>
    </w:p>
    <w:p w:rsidR="004F42D5" w:rsidRPr="008071C2" w:rsidRDefault="007E74E1" w:rsidP="00516304">
      <w:pPr>
        <w:pStyle w:val="ListParagraph"/>
        <w:numPr>
          <w:ilvl w:val="0"/>
          <w:numId w:val="15"/>
        </w:numPr>
        <w:rPr>
          <w:sz w:val="28"/>
          <w:szCs w:val="28"/>
        </w:rPr>
      </w:pPr>
      <w:r w:rsidRPr="008071C2">
        <w:rPr>
          <w:sz w:val="28"/>
          <w:szCs w:val="28"/>
        </w:rPr>
        <w:t>Litigation(s) dispute</w:t>
      </w:r>
      <w:r w:rsidR="00AF62BE" w:rsidRPr="008071C2">
        <w:rPr>
          <w:sz w:val="28"/>
          <w:szCs w:val="28"/>
        </w:rPr>
        <w:t>/regulatory action(s) with impact.</w:t>
      </w:r>
    </w:p>
    <w:p w:rsidR="004F42D5" w:rsidRPr="008071C2" w:rsidRDefault="007E74E1" w:rsidP="00516304">
      <w:pPr>
        <w:pStyle w:val="ListParagraph"/>
        <w:numPr>
          <w:ilvl w:val="0"/>
          <w:numId w:val="15"/>
        </w:numPr>
        <w:rPr>
          <w:sz w:val="28"/>
          <w:szCs w:val="28"/>
        </w:rPr>
      </w:pPr>
      <w:r w:rsidRPr="008071C2">
        <w:rPr>
          <w:sz w:val="28"/>
          <w:szCs w:val="28"/>
        </w:rPr>
        <w:t>Fraud/ defaults etc</w:t>
      </w:r>
      <w:r w:rsidR="004F42D5" w:rsidRPr="008071C2">
        <w:rPr>
          <w:sz w:val="28"/>
          <w:szCs w:val="28"/>
        </w:rPr>
        <w:t>.</w:t>
      </w:r>
      <w:r w:rsidRPr="008071C2">
        <w:rPr>
          <w:sz w:val="28"/>
          <w:szCs w:val="28"/>
        </w:rPr>
        <w:t xml:space="preserve"> by directors (other than </w:t>
      </w:r>
      <w:r w:rsidR="004F42D5" w:rsidRPr="008071C2">
        <w:rPr>
          <w:sz w:val="28"/>
          <w:szCs w:val="28"/>
        </w:rPr>
        <w:t>KMP</w:t>
      </w:r>
      <w:r w:rsidRPr="008071C2">
        <w:rPr>
          <w:sz w:val="28"/>
          <w:szCs w:val="28"/>
        </w:rPr>
        <w:t xml:space="preserve">) </w:t>
      </w:r>
      <w:r w:rsidR="004F42D5" w:rsidRPr="008071C2">
        <w:rPr>
          <w:sz w:val="28"/>
          <w:szCs w:val="28"/>
        </w:rPr>
        <w:t>o</w:t>
      </w:r>
      <w:r w:rsidRPr="008071C2">
        <w:rPr>
          <w:sz w:val="28"/>
          <w:szCs w:val="28"/>
        </w:rPr>
        <w:t>r employees of listed entity.</w:t>
      </w:r>
    </w:p>
    <w:p w:rsidR="004F42D5" w:rsidRPr="008071C2" w:rsidRDefault="007E74E1" w:rsidP="00516304">
      <w:pPr>
        <w:pStyle w:val="ListParagraph"/>
        <w:numPr>
          <w:ilvl w:val="0"/>
          <w:numId w:val="15"/>
        </w:numPr>
        <w:rPr>
          <w:sz w:val="28"/>
          <w:szCs w:val="28"/>
        </w:rPr>
      </w:pPr>
      <w:r w:rsidRPr="008071C2">
        <w:rPr>
          <w:sz w:val="28"/>
          <w:szCs w:val="28"/>
        </w:rPr>
        <w:t xml:space="preserve">Options </w:t>
      </w:r>
      <w:r w:rsidR="00800540" w:rsidRPr="008071C2">
        <w:rPr>
          <w:sz w:val="28"/>
          <w:szCs w:val="28"/>
        </w:rPr>
        <w:t>to purchase securities including any ESOP/ESPS Scheme.</w:t>
      </w:r>
    </w:p>
    <w:p w:rsidR="004F42D5" w:rsidRPr="008071C2" w:rsidRDefault="00800540" w:rsidP="00516304">
      <w:pPr>
        <w:pStyle w:val="ListParagraph"/>
        <w:numPr>
          <w:ilvl w:val="0"/>
          <w:numId w:val="15"/>
        </w:numPr>
        <w:rPr>
          <w:sz w:val="28"/>
          <w:szCs w:val="28"/>
        </w:rPr>
      </w:pPr>
      <w:r w:rsidRPr="008071C2">
        <w:rPr>
          <w:sz w:val="28"/>
          <w:szCs w:val="28"/>
        </w:rPr>
        <w:t>Giving of guarantees or indemnity or becoming a surety for any third party.</w:t>
      </w:r>
    </w:p>
    <w:p w:rsidR="00800540" w:rsidRPr="008071C2" w:rsidRDefault="00800540" w:rsidP="00516304">
      <w:pPr>
        <w:pStyle w:val="ListParagraph"/>
        <w:numPr>
          <w:ilvl w:val="0"/>
          <w:numId w:val="15"/>
        </w:numPr>
        <w:rPr>
          <w:sz w:val="28"/>
          <w:szCs w:val="28"/>
        </w:rPr>
      </w:pPr>
      <w:r w:rsidRPr="008071C2">
        <w:rPr>
          <w:sz w:val="28"/>
          <w:szCs w:val="28"/>
        </w:rPr>
        <w:t>Granting,</w:t>
      </w:r>
      <w:r w:rsidR="004F42D5" w:rsidRPr="008071C2">
        <w:rPr>
          <w:sz w:val="28"/>
          <w:szCs w:val="28"/>
        </w:rPr>
        <w:t xml:space="preserve"> </w:t>
      </w:r>
      <w:r w:rsidRPr="008071C2">
        <w:rPr>
          <w:sz w:val="28"/>
          <w:szCs w:val="28"/>
        </w:rPr>
        <w:t>withdrawal,</w:t>
      </w:r>
      <w:r w:rsidR="004F42D5" w:rsidRPr="008071C2">
        <w:rPr>
          <w:sz w:val="28"/>
          <w:szCs w:val="28"/>
        </w:rPr>
        <w:t xml:space="preserve"> </w:t>
      </w:r>
      <w:r w:rsidRPr="008071C2">
        <w:rPr>
          <w:sz w:val="28"/>
          <w:szCs w:val="28"/>
        </w:rPr>
        <w:t>surrender,</w:t>
      </w:r>
      <w:r w:rsidR="004F42D5" w:rsidRPr="008071C2">
        <w:rPr>
          <w:sz w:val="28"/>
          <w:szCs w:val="28"/>
        </w:rPr>
        <w:t xml:space="preserve"> </w:t>
      </w:r>
      <w:r w:rsidRPr="008071C2">
        <w:rPr>
          <w:sz w:val="28"/>
          <w:szCs w:val="28"/>
        </w:rPr>
        <w:t>cancellation or suspension of key licenses or regulatory approvals.</w:t>
      </w:r>
    </w:p>
    <w:p w:rsidR="004F42D5" w:rsidRPr="008071C2" w:rsidRDefault="004F42D5" w:rsidP="004F42D5">
      <w:pPr>
        <w:pStyle w:val="ListParagraph"/>
        <w:rPr>
          <w:sz w:val="28"/>
          <w:szCs w:val="28"/>
        </w:rPr>
      </w:pPr>
    </w:p>
    <w:p w:rsidR="00800540" w:rsidRPr="008071C2" w:rsidRDefault="00852473" w:rsidP="004F42D5">
      <w:pPr>
        <w:pStyle w:val="ListParagraph"/>
        <w:ind w:hanging="436"/>
        <w:rPr>
          <w:b/>
          <w:sz w:val="28"/>
          <w:szCs w:val="28"/>
        </w:rPr>
      </w:pPr>
      <w:r w:rsidRPr="008071C2">
        <w:rPr>
          <w:b/>
          <w:sz w:val="28"/>
          <w:szCs w:val="28"/>
        </w:rPr>
        <w:t xml:space="preserve">Disclosures to the </w:t>
      </w:r>
      <w:r w:rsidR="004F42D5" w:rsidRPr="008071C2">
        <w:rPr>
          <w:b/>
          <w:sz w:val="28"/>
          <w:szCs w:val="28"/>
        </w:rPr>
        <w:t>S</w:t>
      </w:r>
      <w:r w:rsidRPr="008071C2">
        <w:rPr>
          <w:b/>
          <w:sz w:val="28"/>
          <w:szCs w:val="28"/>
        </w:rPr>
        <w:t>tock Exchanges under Regulation 30:</w:t>
      </w:r>
    </w:p>
    <w:p w:rsidR="004F42D5" w:rsidRPr="008071C2" w:rsidRDefault="004F42D5" w:rsidP="00852473">
      <w:pPr>
        <w:pStyle w:val="ListParagraph"/>
        <w:rPr>
          <w:b/>
          <w:sz w:val="28"/>
          <w:szCs w:val="28"/>
        </w:rPr>
      </w:pPr>
    </w:p>
    <w:p w:rsidR="001D2E9D" w:rsidRPr="008071C2" w:rsidRDefault="004F42D5" w:rsidP="00E4369A">
      <w:pPr>
        <w:pStyle w:val="ListParagraph"/>
        <w:numPr>
          <w:ilvl w:val="0"/>
          <w:numId w:val="18"/>
        </w:numPr>
        <w:rPr>
          <w:sz w:val="28"/>
          <w:szCs w:val="28"/>
        </w:rPr>
      </w:pPr>
      <w:r w:rsidRPr="008071C2">
        <w:rPr>
          <w:sz w:val="28"/>
          <w:szCs w:val="28"/>
        </w:rPr>
        <w:t xml:space="preserve">Disclosure shall be made </w:t>
      </w:r>
      <w:r w:rsidR="00852473" w:rsidRPr="008071C2">
        <w:rPr>
          <w:sz w:val="28"/>
          <w:szCs w:val="28"/>
        </w:rPr>
        <w:t xml:space="preserve">to the </w:t>
      </w:r>
      <w:r w:rsidRPr="008071C2">
        <w:rPr>
          <w:sz w:val="28"/>
          <w:szCs w:val="28"/>
        </w:rPr>
        <w:t>S</w:t>
      </w:r>
      <w:r w:rsidR="00852473" w:rsidRPr="008071C2">
        <w:rPr>
          <w:sz w:val="28"/>
          <w:szCs w:val="28"/>
        </w:rPr>
        <w:t xml:space="preserve">tock </w:t>
      </w:r>
      <w:r w:rsidRPr="008071C2">
        <w:rPr>
          <w:sz w:val="28"/>
          <w:szCs w:val="28"/>
        </w:rPr>
        <w:t>E</w:t>
      </w:r>
      <w:r w:rsidR="00852473" w:rsidRPr="008071C2">
        <w:rPr>
          <w:sz w:val="28"/>
          <w:szCs w:val="28"/>
        </w:rPr>
        <w:t>xchange</w:t>
      </w:r>
      <w:r w:rsidRPr="008071C2">
        <w:rPr>
          <w:sz w:val="28"/>
          <w:szCs w:val="28"/>
        </w:rPr>
        <w:t>(</w:t>
      </w:r>
      <w:r w:rsidR="00852473" w:rsidRPr="008071C2">
        <w:rPr>
          <w:sz w:val="28"/>
          <w:szCs w:val="28"/>
        </w:rPr>
        <w:t>s</w:t>
      </w:r>
      <w:r w:rsidRPr="008071C2">
        <w:rPr>
          <w:sz w:val="28"/>
          <w:szCs w:val="28"/>
        </w:rPr>
        <w:t>)</w:t>
      </w:r>
      <w:r w:rsidR="00852473" w:rsidRPr="008071C2">
        <w:rPr>
          <w:sz w:val="28"/>
          <w:szCs w:val="28"/>
        </w:rPr>
        <w:t xml:space="preserve"> upon the occurrence of any of the above ‘material events’</w:t>
      </w:r>
      <w:r w:rsidRPr="008071C2">
        <w:rPr>
          <w:sz w:val="28"/>
          <w:szCs w:val="28"/>
        </w:rPr>
        <w:t>. T</w:t>
      </w:r>
      <w:r w:rsidR="00852473" w:rsidRPr="008071C2">
        <w:rPr>
          <w:sz w:val="28"/>
          <w:szCs w:val="28"/>
        </w:rPr>
        <w:t>he disclosure shall be made as soon as possible,</w:t>
      </w:r>
      <w:r w:rsidRPr="008071C2">
        <w:rPr>
          <w:sz w:val="28"/>
          <w:szCs w:val="28"/>
        </w:rPr>
        <w:t xml:space="preserve"> </w:t>
      </w:r>
      <w:r w:rsidR="00852473" w:rsidRPr="008071C2">
        <w:rPr>
          <w:sz w:val="28"/>
          <w:szCs w:val="28"/>
        </w:rPr>
        <w:t>but not</w:t>
      </w:r>
      <w:r w:rsidR="009364E6" w:rsidRPr="008071C2">
        <w:rPr>
          <w:sz w:val="28"/>
          <w:szCs w:val="28"/>
        </w:rPr>
        <w:t xml:space="preserve"> later than twenty-four hours from the occurrence of the event or information (before they are made public)</w:t>
      </w:r>
      <w:r w:rsidRPr="008071C2">
        <w:rPr>
          <w:sz w:val="28"/>
          <w:szCs w:val="28"/>
        </w:rPr>
        <w:t xml:space="preserve">. </w:t>
      </w:r>
      <w:r w:rsidR="009364E6" w:rsidRPr="008071C2">
        <w:rPr>
          <w:sz w:val="28"/>
          <w:szCs w:val="28"/>
        </w:rPr>
        <w:t>I</w:t>
      </w:r>
      <w:r w:rsidRPr="008071C2">
        <w:rPr>
          <w:sz w:val="28"/>
          <w:szCs w:val="28"/>
        </w:rPr>
        <w:t>n</w:t>
      </w:r>
      <w:r w:rsidR="009364E6" w:rsidRPr="008071C2">
        <w:rPr>
          <w:sz w:val="28"/>
          <w:szCs w:val="28"/>
        </w:rPr>
        <w:t xml:space="preserve"> ca</w:t>
      </w:r>
      <w:r w:rsidRPr="008071C2">
        <w:rPr>
          <w:sz w:val="28"/>
          <w:szCs w:val="28"/>
        </w:rPr>
        <w:t xml:space="preserve">se of delay of such disclosure, </w:t>
      </w:r>
      <w:r w:rsidR="009364E6" w:rsidRPr="008071C2">
        <w:rPr>
          <w:sz w:val="28"/>
          <w:szCs w:val="28"/>
        </w:rPr>
        <w:t>explanations for the delay shall be provided.</w:t>
      </w:r>
    </w:p>
    <w:p w:rsidR="001D2E9D" w:rsidRPr="008071C2" w:rsidRDefault="001D2E9D" w:rsidP="001D2E9D">
      <w:pPr>
        <w:pStyle w:val="ListParagraph"/>
        <w:ind w:left="786"/>
        <w:rPr>
          <w:sz w:val="28"/>
          <w:szCs w:val="28"/>
        </w:rPr>
      </w:pPr>
    </w:p>
    <w:p w:rsidR="001D2E9D" w:rsidRPr="008071C2" w:rsidRDefault="001D2E9D" w:rsidP="00E4369A">
      <w:pPr>
        <w:pStyle w:val="ListParagraph"/>
        <w:numPr>
          <w:ilvl w:val="0"/>
          <w:numId w:val="18"/>
        </w:numPr>
        <w:rPr>
          <w:sz w:val="28"/>
          <w:szCs w:val="28"/>
        </w:rPr>
      </w:pPr>
      <w:r w:rsidRPr="008071C2">
        <w:rPr>
          <w:sz w:val="28"/>
          <w:szCs w:val="28"/>
        </w:rPr>
        <w:lastRenderedPageBreak/>
        <w:t>T</w:t>
      </w:r>
      <w:r w:rsidR="00E4369A" w:rsidRPr="008071C2">
        <w:rPr>
          <w:sz w:val="28"/>
          <w:szCs w:val="28"/>
        </w:rPr>
        <w:t xml:space="preserve">he events or information specified under the </w:t>
      </w:r>
      <w:r w:rsidRPr="008071C2">
        <w:rPr>
          <w:sz w:val="28"/>
          <w:szCs w:val="28"/>
        </w:rPr>
        <w:t>‘</w:t>
      </w:r>
      <w:r w:rsidR="00E4369A" w:rsidRPr="008071C2">
        <w:rPr>
          <w:sz w:val="28"/>
          <w:szCs w:val="28"/>
        </w:rPr>
        <w:t xml:space="preserve">outcome of meeting of the </w:t>
      </w:r>
      <w:r w:rsidRPr="008071C2">
        <w:rPr>
          <w:sz w:val="28"/>
          <w:szCs w:val="28"/>
        </w:rPr>
        <w:t>B</w:t>
      </w:r>
      <w:r w:rsidR="00E4369A" w:rsidRPr="008071C2">
        <w:rPr>
          <w:sz w:val="28"/>
          <w:szCs w:val="28"/>
        </w:rPr>
        <w:t>oard</w:t>
      </w:r>
      <w:r w:rsidRPr="008071C2">
        <w:rPr>
          <w:sz w:val="28"/>
          <w:szCs w:val="28"/>
        </w:rPr>
        <w:t xml:space="preserve">’ </w:t>
      </w:r>
      <w:r w:rsidR="00E4369A" w:rsidRPr="008071C2">
        <w:rPr>
          <w:sz w:val="28"/>
          <w:szCs w:val="28"/>
        </w:rPr>
        <w:t xml:space="preserve">(included in </w:t>
      </w:r>
      <w:r w:rsidRPr="008071C2">
        <w:rPr>
          <w:sz w:val="28"/>
          <w:szCs w:val="28"/>
        </w:rPr>
        <w:t>P</w:t>
      </w:r>
      <w:r w:rsidR="00E4369A" w:rsidRPr="008071C2">
        <w:rPr>
          <w:sz w:val="28"/>
          <w:szCs w:val="28"/>
        </w:rPr>
        <w:t xml:space="preserve">ara </w:t>
      </w:r>
      <w:proofErr w:type="gramStart"/>
      <w:r w:rsidR="00E4369A" w:rsidRPr="008071C2">
        <w:rPr>
          <w:sz w:val="28"/>
          <w:szCs w:val="28"/>
        </w:rPr>
        <w:t xml:space="preserve">A of </w:t>
      </w:r>
      <w:r w:rsidRPr="008071C2">
        <w:rPr>
          <w:sz w:val="28"/>
          <w:szCs w:val="28"/>
        </w:rPr>
        <w:t>P</w:t>
      </w:r>
      <w:r w:rsidR="00E4369A" w:rsidRPr="008071C2">
        <w:rPr>
          <w:sz w:val="28"/>
          <w:szCs w:val="28"/>
        </w:rPr>
        <w:t>art A</w:t>
      </w:r>
      <w:proofErr w:type="gramEnd"/>
      <w:r w:rsidR="00E4369A" w:rsidRPr="008071C2">
        <w:rPr>
          <w:sz w:val="28"/>
          <w:szCs w:val="28"/>
        </w:rPr>
        <w:t xml:space="preserve"> of Schedule</w:t>
      </w:r>
      <w:r w:rsidR="004F42D5" w:rsidRPr="008071C2">
        <w:rPr>
          <w:sz w:val="28"/>
          <w:szCs w:val="28"/>
        </w:rPr>
        <w:t xml:space="preserve"> III </w:t>
      </w:r>
      <w:r w:rsidRPr="008071C2">
        <w:rPr>
          <w:sz w:val="28"/>
          <w:szCs w:val="28"/>
        </w:rPr>
        <w:t>s</w:t>
      </w:r>
      <w:r w:rsidR="004F42D5" w:rsidRPr="008071C2">
        <w:rPr>
          <w:sz w:val="28"/>
          <w:szCs w:val="28"/>
        </w:rPr>
        <w:t>pecified above) shall be d</w:t>
      </w:r>
      <w:r w:rsidR="00E4369A" w:rsidRPr="008071C2">
        <w:rPr>
          <w:sz w:val="28"/>
          <w:szCs w:val="28"/>
        </w:rPr>
        <w:t>is</w:t>
      </w:r>
      <w:r w:rsidR="00C61A26" w:rsidRPr="008071C2">
        <w:rPr>
          <w:sz w:val="28"/>
          <w:szCs w:val="28"/>
        </w:rPr>
        <w:t>closed within thirty minutes of the conclusion of the said Board Meeting.</w:t>
      </w:r>
    </w:p>
    <w:p w:rsidR="001D2E9D" w:rsidRPr="008071C2" w:rsidRDefault="001D2E9D" w:rsidP="001D2E9D">
      <w:pPr>
        <w:pStyle w:val="ListParagraph"/>
        <w:rPr>
          <w:sz w:val="28"/>
          <w:szCs w:val="28"/>
        </w:rPr>
      </w:pPr>
    </w:p>
    <w:p w:rsidR="001D2E9D" w:rsidRPr="008071C2" w:rsidRDefault="001D2E9D" w:rsidP="00E4369A">
      <w:pPr>
        <w:pStyle w:val="ListParagraph"/>
        <w:numPr>
          <w:ilvl w:val="0"/>
          <w:numId w:val="18"/>
        </w:numPr>
        <w:rPr>
          <w:sz w:val="28"/>
          <w:szCs w:val="28"/>
        </w:rPr>
      </w:pPr>
      <w:r w:rsidRPr="008071C2">
        <w:rPr>
          <w:sz w:val="28"/>
          <w:szCs w:val="28"/>
        </w:rPr>
        <w:t>T</w:t>
      </w:r>
      <w:r w:rsidR="00C61A26" w:rsidRPr="008071C2">
        <w:rPr>
          <w:sz w:val="28"/>
          <w:szCs w:val="28"/>
        </w:rPr>
        <w:t xml:space="preserve">he event or information referred to in </w:t>
      </w:r>
      <w:r w:rsidRPr="008071C2">
        <w:rPr>
          <w:sz w:val="28"/>
          <w:szCs w:val="28"/>
        </w:rPr>
        <w:t>P</w:t>
      </w:r>
      <w:r w:rsidR="00C61A26" w:rsidRPr="008071C2">
        <w:rPr>
          <w:sz w:val="28"/>
          <w:szCs w:val="28"/>
        </w:rPr>
        <w:t xml:space="preserve">ara </w:t>
      </w:r>
      <w:proofErr w:type="gramStart"/>
      <w:r w:rsidR="00C61A26" w:rsidRPr="008071C2">
        <w:rPr>
          <w:sz w:val="28"/>
          <w:szCs w:val="28"/>
        </w:rPr>
        <w:t>A</w:t>
      </w:r>
      <w:r w:rsidRPr="008071C2">
        <w:rPr>
          <w:sz w:val="28"/>
          <w:szCs w:val="28"/>
        </w:rPr>
        <w:t xml:space="preserve"> </w:t>
      </w:r>
      <w:r w:rsidR="00C61A26" w:rsidRPr="008071C2">
        <w:rPr>
          <w:sz w:val="28"/>
          <w:szCs w:val="28"/>
        </w:rPr>
        <w:t>of</w:t>
      </w:r>
      <w:r w:rsidRPr="008071C2">
        <w:rPr>
          <w:sz w:val="28"/>
          <w:szCs w:val="28"/>
        </w:rPr>
        <w:t xml:space="preserve"> P</w:t>
      </w:r>
      <w:r w:rsidR="00C61A26" w:rsidRPr="008071C2">
        <w:rPr>
          <w:sz w:val="28"/>
          <w:szCs w:val="28"/>
        </w:rPr>
        <w:t>art</w:t>
      </w:r>
      <w:r w:rsidRPr="008071C2">
        <w:rPr>
          <w:sz w:val="28"/>
          <w:szCs w:val="28"/>
        </w:rPr>
        <w:t xml:space="preserve"> </w:t>
      </w:r>
      <w:r w:rsidR="00C61A26" w:rsidRPr="008071C2">
        <w:rPr>
          <w:sz w:val="28"/>
          <w:szCs w:val="28"/>
        </w:rPr>
        <w:t>A</w:t>
      </w:r>
      <w:proofErr w:type="gramEnd"/>
      <w:r w:rsidR="004E39C3" w:rsidRPr="008071C2">
        <w:rPr>
          <w:sz w:val="28"/>
          <w:szCs w:val="28"/>
        </w:rPr>
        <w:t xml:space="preserve"> of </w:t>
      </w:r>
      <w:r w:rsidRPr="008071C2">
        <w:rPr>
          <w:sz w:val="28"/>
          <w:szCs w:val="28"/>
        </w:rPr>
        <w:t>S</w:t>
      </w:r>
      <w:r w:rsidR="004E39C3" w:rsidRPr="008071C2">
        <w:rPr>
          <w:sz w:val="28"/>
          <w:szCs w:val="28"/>
        </w:rPr>
        <w:t xml:space="preserve">chedule III of the </w:t>
      </w:r>
      <w:r w:rsidRPr="008071C2">
        <w:rPr>
          <w:sz w:val="28"/>
          <w:szCs w:val="28"/>
        </w:rPr>
        <w:t>Regulations</w:t>
      </w:r>
      <w:r w:rsidR="004E39C3" w:rsidRPr="008071C2">
        <w:rPr>
          <w:sz w:val="28"/>
          <w:szCs w:val="28"/>
        </w:rPr>
        <w:t>,</w:t>
      </w:r>
      <w:r w:rsidRPr="008071C2">
        <w:rPr>
          <w:sz w:val="28"/>
          <w:szCs w:val="28"/>
        </w:rPr>
        <w:t xml:space="preserve"> </w:t>
      </w:r>
      <w:r w:rsidR="004E39C3" w:rsidRPr="008071C2">
        <w:rPr>
          <w:sz w:val="28"/>
          <w:szCs w:val="28"/>
        </w:rPr>
        <w:t xml:space="preserve">shall be disclosed without any application of the criteria for materiality as specified above. The event or information referred to in </w:t>
      </w:r>
      <w:r w:rsidRPr="008071C2">
        <w:rPr>
          <w:sz w:val="28"/>
          <w:szCs w:val="28"/>
        </w:rPr>
        <w:t>P</w:t>
      </w:r>
      <w:r w:rsidR="004E39C3" w:rsidRPr="008071C2">
        <w:rPr>
          <w:sz w:val="28"/>
          <w:szCs w:val="28"/>
        </w:rPr>
        <w:t xml:space="preserve">ara B of </w:t>
      </w:r>
      <w:r w:rsidRPr="008071C2">
        <w:rPr>
          <w:sz w:val="28"/>
          <w:szCs w:val="28"/>
        </w:rPr>
        <w:t>P</w:t>
      </w:r>
      <w:r w:rsidR="004E39C3" w:rsidRPr="008071C2">
        <w:rPr>
          <w:sz w:val="28"/>
          <w:szCs w:val="28"/>
        </w:rPr>
        <w:t xml:space="preserve">art </w:t>
      </w:r>
      <w:proofErr w:type="gramStart"/>
      <w:r w:rsidR="004E39C3" w:rsidRPr="008071C2">
        <w:rPr>
          <w:sz w:val="28"/>
          <w:szCs w:val="28"/>
        </w:rPr>
        <w:t>A</w:t>
      </w:r>
      <w:proofErr w:type="gramEnd"/>
      <w:r w:rsidR="004E39C3" w:rsidRPr="008071C2">
        <w:rPr>
          <w:sz w:val="28"/>
          <w:szCs w:val="28"/>
        </w:rPr>
        <w:t xml:space="preserve"> of </w:t>
      </w:r>
      <w:r w:rsidRPr="008071C2">
        <w:rPr>
          <w:sz w:val="28"/>
          <w:szCs w:val="28"/>
        </w:rPr>
        <w:t>S</w:t>
      </w:r>
      <w:r w:rsidR="004E39C3" w:rsidRPr="008071C2">
        <w:rPr>
          <w:sz w:val="28"/>
          <w:szCs w:val="28"/>
        </w:rPr>
        <w:t xml:space="preserve">chedule III of the </w:t>
      </w:r>
      <w:r w:rsidR="00D94C6F" w:rsidRPr="008071C2">
        <w:rPr>
          <w:sz w:val="28"/>
          <w:szCs w:val="28"/>
        </w:rPr>
        <w:t>Regulations, shall be disclosed upon application of the criteria for materiality.</w:t>
      </w:r>
    </w:p>
    <w:p w:rsidR="001D2E9D" w:rsidRPr="008071C2" w:rsidRDefault="001D2E9D" w:rsidP="001D2E9D">
      <w:pPr>
        <w:pStyle w:val="ListParagraph"/>
        <w:rPr>
          <w:sz w:val="28"/>
          <w:szCs w:val="28"/>
        </w:rPr>
      </w:pPr>
    </w:p>
    <w:p w:rsidR="001D2E9D" w:rsidRPr="008071C2" w:rsidRDefault="00D94C6F" w:rsidP="00E4369A">
      <w:pPr>
        <w:pStyle w:val="ListParagraph"/>
        <w:numPr>
          <w:ilvl w:val="0"/>
          <w:numId w:val="18"/>
        </w:numPr>
        <w:rPr>
          <w:sz w:val="28"/>
          <w:szCs w:val="28"/>
        </w:rPr>
      </w:pPr>
      <w:r w:rsidRPr="008071C2">
        <w:rPr>
          <w:sz w:val="28"/>
          <w:szCs w:val="28"/>
        </w:rPr>
        <w:t xml:space="preserve"> I</w:t>
      </w:r>
      <w:r w:rsidR="001D2E9D" w:rsidRPr="008071C2">
        <w:rPr>
          <w:sz w:val="28"/>
          <w:szCs w:val="28"/>
        </w:rPr>
        <w:t>n</w:t>
      </w:r>
      <w:r w:rsidRPr="008071C2">
        <w:rPr>
          <w:sz w:val="28"/>
          <w:szCs w:val="28"/>
        </w:rPr>
        <w:t xml:space="preserve"> respect of the disclosures made above,</w:t>
      </w:r>
      <w:r w:rsidR="001D2E9D" w:rsidRPr="008071C2">
        <w:rPr>
          <w:sz w:val="28"/>
          <w:szCs w:val="28"/>
        </w:rPr>
        <w:t xml:space="preserve"> </w:t>
      </w:r>
      <w:r w:rsidRPr="008071C2">
        <w:rPr>
          <w:sz w:val="28"/>
          <w:szCs w:val="28"/>
        </w:rPr>
        <w:t>the Company shall</w:t>
      </w:r>
      <w:r w:rsidR="00B31B90" w:rsidRPr="008071C2">
        <w:rPr>
          <w:sz w:val="28"/>
          <w:szCs w:val="28"/>
        </w:rPr>
        <w:t xml:space="preserve"> provide updates of material developments on a regular basis</w:t>
      </w:r>
      <w:r w:rsidR="001D2E9D" w:rsidRPr="008071C2">
        <w:rPr>
          <w:sz w:val="28"/>
          <w:szCs w:val="28"/>
        </w:rPr>
        <w:t>,</w:t>
      </w:r>
      <w:r w:rsidR="00B31B90" w:rsidRPr="008071C2">
        <w:rPr>
          <w:sz w:val="28"/>
          <w:szCs w:val="28"/>
        </w:rPr>
        <w:t xml:space="preserve"> till such time the event is resolved/ closed with relevant explanations.</w:t>
      </w:r>
    </w:p>
    <w:p w:rsidR="001D2E9D" w:rsidRPr="008071C2" w:rsidRDefault="001D2E9D" w:rsidP="001D2E9D">
      <w:pPr>
        <w:pStyle w:val="ListParagraph"/>
        <w:rPr>
          <w:sz w:val="28"/>
          <w:szCs w:val="28"/>
        </w:rPr>
      </w:pPr>
    </w:p>
    <w:p w:rsidR="001D2E9D" w:rsidRPr="008071C2" w:rsidRDefault="001D2E9D" w:rsidP="00E4369A">
      <w:pPr>
        <w:pStyle w:val="ListParagraph"/>
        <w:numPr>
          <w:ilvl w:val="0"/>
          <w:numId w:val="18"/>
        </w:numPr>
        <w:rPr>
          <w:sz w:val="28"/>
          <w:szCs w:val="28"/>
        </w:rPr>
      </w:pPr>
      <w:r w:rsidRPr="008071C2">
        <w:rPr>
          <w:sz w:val="28"/>
          <w:szCs w:val="28"/>
        </w:rPr>
        <w:t>I</w:t>
      </w:r>
      <w:r w:rsidR="00B31B90" w:rsidRPr="008071C2">
        <w:rPr>
          <w:sz w:val="28"/>
          <w:szCs w:val="28"/>
        </w:rPr>
        <w:t xml:space="preserve">n addition to the above mentioned </w:t>
      </w:r>
      <w:r w:rsidRPr="008071C2">
        <w:rPr>
          <w:sz w:val="28"/>
          <w:szCs w:val="28"/>
        </w:rPr>
        <w:t>‘</w:t>
      </w:r>
      <w:r w:rsidR="00B31B90" w:rsidRPr="008071C2">
        <w:rPr>
          <w:sz w:val="28"/>
          <w:szCs w:val="28"/>
        </w:rPr>
        <w:t>material events</w:t>
      </w:r>
      <w:r w:rsidRPr="008071C2">
        <w:rPr>
          <w:sz w:val="28"/>
          <w:szCs w:val="28"/>
        </w:rPr>
        <w:t>’,</w:t>
      </w:r>
      <w:r w:rsidR="00B31B90" w:rsidRPr="008071C2">
        <w:rPr>
          <w:sz w:val="28"/>
          <w:szCs w:val="28"/>
        </w:rPr>
        <w:t xml:space="preserve"> if in the opinion of the </w:t>
      </w:r>
      <w:r w:rsidRPr="008071C2">
        <w:rPr>
          <w:sz w:val="28"/>
          <w:szCs w:val="28"/>
        </w:rPr>
        <w:t>B</w:t>
      </w:r>
      <w:r w:rsidR="00B31B90" w:rsidRPr="008071C2">
        <w:rPr>
          <w:sz w:val="28"/>
          <w:szCs w:val="28"/>
        </w:rPr>
        <w:t>oard</w:t>
      </w:r>
      <w:r w:rsidRPr="008071C2">
        <w:rPr>
          <w:sz w:val="28"/>
          <w:szCs w:val="28"/>
        </w:rPr>
        <w:t xml:space="preserve">, </w:t>
      </w:r>
      <w:r w:rsidR="00B31B90" w:rsidRPr="008071C2">
        <w:rPr>
          <w:sz w:val="28"/>
          <w:szCs w:val="28"/>
        </w:rPr>
        <w:t>any event or information is considered material</w:t>
      </w:r>
      <w:r w:rsidRPr="008071C2">
        <w:rPr>
          <w:sz w:val="28"/>
          <w:szCs w:val="28"/>
        </w:rPr>
        <w:t>,</w:t>
      </w:r>
      <w:r w:rsidR="00B31B90" w:rsidRPr="008071C2">
        <w:rPr>
          <w:sz w:val="28"/>
          <w:szCs w:val="28"/>
        </w:rPr>
        <w:t xml:space="preserve"> the same shall </w:t>
      </w:r>
      <w:r w:rsidR="00427F4D" w:rsidRPr="008071C2">
        <w:rPr>
          <w:sz w:val="28"/>
          <w:szCs w:val="28"/>
        </w:rPr>
        <w:t xml:space="preserve">be disclosed to the </w:t>
      </w:r>
      <w:r w:rsidRPr="008071C2">
        <w:rPr>
          <w:sz w:val="28"/>
          <w:szCs w:val="28"/>
        </w:rPr>
        <w:t>S</w:t>
      </w:r>
      <w:r w:rsidR="00427F4D" w:rsidRPr="008071C2">
        <w:rPr>
          <w:sz w:val="28"/>
          <w:szCs w:val="28"/>
        </w:rPr>
        <w:t xml:space="preserve">tock </w:t>
      </w:r>
      <w:r w:rsidRPr="008071C2">
        <w:rPr>
          <w:sz w:val="28"/>
          <w:szCs w:val="28"/>
        </w:rPr>
        <w:t>E</w:t>
      </w:r>
      <w:r w:rsidR="00427F4D" w:rsidRPr="008071C2">
        <w:rPr>
          <w:sz w:val="28"/>
          <w:szCs w:val="28"/>
        </w:rPr>
        <w:t>xchang</w:t>
      </w:r>
      <w:r w:rsidR="002459D8" w:rsidRPr="008071C2">
        <w:rPr>
          <w:sz w:val="28"/>
          <w:szCs w:val="28"/>
        </w:rPr>
        <w:t>e</w:t>
      </w:r>
      <w:r w:rsidR="00427F4D" w:rsidRPr="008071C2">
        <w:rPr>
          <w:sz w:val="28"/>
          <w:szCs w:val="28"/>
        </w:rPr>
        <w:t>s</w:t>
      </w:r>
      <w:r w:rsidRPr="008071C2">
        <w:rPr>
          <w:sz w:val="28"/>
          <w:szCs w:val="28"/>
        </w:rPr>
        <w:t>.</w:t>
      </w:r>
    </w:p>
    <w:p w:rsidR="001D2E9D" w:rsidRPr="008071C2" w:rsidRDefault="001D2E9D" w:rsidP="001D2E9D">
      <w:pPr>
        <w:pStyle w:val="ListParagraph"/>
        <w:rPr>
          <w:sz w:val="28"/>
          <w:szCs w:val="28"/>
        </w:rPr>
      </w:pPr>
    </w:p>
    <w:p w:rsidR="002459D8" w:rsidRPr="008071C2" w:rsidRDefault="001D2E9D" w:rsidP="00E4369A">
      <w:pPr>
        <w:pStyle w:val="ListParagraph"/>
        <w:numPr>
          <w:ilvl w:val="0"/>
          <w:numId w:val="18"/>
        </w:numPr>
        <w:rPr>
          <w:sz w:val="28"/>
          <w:szCs w:val="28"/>
        </w:rPr>
      </w:pPr>
      <w:r w:rsidRPr="008071C2">
        <w:rPr>
          <w:sz w:val="28"/>
          <w:szCs w:val="28"/>
        </w:rPr>
        <w:t>T</w:t>
      </w:r>
      <w:r w:rsidR="002459D8" w:rsidRPr="008071C2">
        <w:rPr>
          <w:sz w:val="28"/>
          <w:szCs w:val="28"/>
        </w:rPr>
        <w:t>he company shall also disclose all events or information with respect to the subsidiaries which are material for the company.</w:t>
      </w:r>
    </w:p>
    <w:p w:rsidR="002459D8" w:rsidRPr="008071C2" w:rsidRDefault="002459D8" w:rsidP="00E4369A">
      <w:pPr>
        <w:pStyle w:val="ListParagraph"/>
        <w:rPr>
          <w:sz w:val="28"/>
          <w:szCs w:val="28"/>
        </w:rPr>
      </w:pPr>
    </w:p>
    <w:p w:rsidR="002459D8" w:rsidRPr="008071C2" w:rsidRDefault="002459D8" w:rsidP="005773A7">
      <w:pPr>
        <w:rPr>
          <w:b/>
          <w:sz w:val="28"/>
          <w:szCs w:val="28"/>
        </w:rPr>
      </w:pPr>
      <w:r w:rsidRPr="008071C2">
        <w:rPr>
          <w:b/>
          <w:sz w:val="28"/>
          <w:szCs w:val="28"/>
        </w:rPr>
        <w:t>Authority for making Disclosures:</w:t>
      </w:r>
    </w:p>
    <w:p w:rsidR="00DC61F7" w:rsidRPr="008071C2" w:rsidRDefault="002459D8" w:rsidP="005773A7">
      <w:pPr>
        <w:rPr>
          <w:sz w:val="28"/>
          <w:szCs w:val="28"/>
        </w:rPr>
      </w:pPr>
      <w:r w:rsidRPr="008071C2">
        <w:rPr>
          <w:sz w:val="28"/>
          <w:szCs w:val="28"/>
        </w:rPr>
        <w:t xml:space="preserve">The </w:t>
      </w:r>
      <w:r w:rsidR="00667E9B" w:rsidRPr="008071C2">
        <w:rPr>
          <w:sz w:val="28"/>
          <w:szCs w:val="28"/>
        </w:rPr>
        <w:t>B</w:t>
      </w:r>
      <w:r w:rsidRPr="008071C2">
        <w:rPr>
          <w:sz w:val="28"/>
          <w:szCs w:val="28"/>
        </w:rPr>
        <w:t xml:space="preserve">oard has authorized </w:t>
      </w:r>
      <w:r w:rsidR="005773A7" w:rsidRPr="008071C2">
        <w:rPr>
          <w:sz w:val="28"/>
          <w:szCs w:val="28"/>
        </w:rPr>
        <w:t>K</w:t>
      </w:r>
      <w:r w:rsidRPr="008071C2">
        <w:rPr>
          <w:sz w:val="28"/>
          <w:szCs w:val="28"/>
        </w:rPr>
        <w:t xml:space="preserve">ey </w:t>
      </w:r>
      <w:r w:rsidR="005773A7" w:rsidRPr="008071C2">
        <w:rPr>
          <w:sz w:val="28"/>
          <w:szCs w:val="28"/>
        </w:rPr>
        <w:t>M</w:t>
      </w:r>
      <w:r w:rsidRPr="008071C2">
        <w:rPr>
          <w:sz w:val="28"/>
          <w:szCs w:val="28"/>
        </w:rPr>
        <w:t xml:space="preserve">anagerial </w:t>
      </w:r>
      <w:r w:rsidR="005773A7" w:rsidRPr="008071C2">
        <w:rPr>
          <w:sz w:val="28"/>
          <w:szCs w:val="28"/>
        </w:rPr>
        <w:t>P</w:t>
      </w:r>
      <w:r w:rsidRPr="008071C2">
        <w:rPr>
          <w:sz w:val="28"/>
          <w:szCs w:val="28"/>
        </w:rPr>
        <w:t xml:space="preserve">ersonnel of the </w:t>
      </w:r>
      <w:r w:rsidR="005773A7" w:rsidRPr="008071C2">
        <w:rPr>
          <w:sz w:val="28"/>
          <w:szCs w:val="28"/>
        </w:rPr>
        <w:t>C</w:t>
      </w:r>
      <w:r w:rsidRPr="008071C2">
        <w:rPr>
          <w:sz w:val="28"/>
          <w:szCs w:val="28"/>
        </w:rPr>
        <w:t>ompany</w:t>
      </w:r>
      <w:r w:rsidR="005773A7" w:rsidRPr="008071C2">
        <w:rPr>
          <w:sz w:val="28"/>
          <w:szCs w:val="28"/>
        </w:rPr>
        <w:t>,</w:t>
      </w:r>
      <w:r w:rsidRPr="008071C2">
        <w:rPr>
          <w:sz w:val="28"/>
          <w:szCs w:val="28"/>
        </w:rPr>
        <w:t xml:space="preserve"> viz</w:t>
      </w:r>
      <w:r w:rsidR="005773A7" w:rsidRPr="008071C2">
        <w:rPr>
          <w:sz w:val="28"/>
          <w:szCs w:val="28"/>
        </w:rPr>
        <w:t>.</w:t>
      </w:r>
      <w:r w:rsidRPr="008071C2">
        <w:rPr>
          <w:sz w:val="28"/>
          <w:szCs w:val="28"/>
        </w:rPr>
        <w:t xml:space="preserve"> the </w:t>
      </w:r>
      <w:r w:rsidR="005773A7" w:rsidRPr="008071C2">
        <w:rPr>
          <w:sz w:val="28"/>
          <w:szCs w:val="28"/>
        </w:rPr>
        <w:t>M</w:t>
      </w:r>
      <w:r w:rsidRPr="008071C2">
        <w:rPr>
          <w:sz w:val="28"/>
          <w:szCs w:val="28"/>
        </w:rPr>
        <w:t>ana</w:t>
      </w:r>
      <w:r w:rsidR="008F58FE" w:rsidRPr="008071C2">
        <w:rPr>
          <w:sz w:val="28"/>
          <w:szCs w:val="28"/>
        </w:rPr>
        <w:t>ging Director or CFO or company secretary or all or any of them</w:t>
      </w:r>
      <w:r w:rsidR="005773A7" w:rsidRPr="008071C2">
        <w:rPr>
          <w:sz w:val="28"/>
          <w:szCs w:val="28"/>
        </w:rPr>
        <w:t>,</w:t>
      </w:r>
      <w:r w:rsidR="008F58FE" w:rsidRPr="008071C2">
        <w:rPr>
          <w:sz w:val="28"/>
          <w:szCs w:val="28"/>
        </w:rPr>
        <w:t xml:space="preserve"> to determine the materiality of event or information which would qualify</w:t>
      </w:r>
      <w:r w:rsidR="004A46E9" w:rsidRPr="008071C2">
        <w:rPr>
          <w:sz w:val="28"/>
          <w:szCs w:val="28"/>
        </w:rPr>
        <w:t xml:space="preserve"> for disclosure under Regulation 30. The contact details of the authorized personnel(s) shall also be disclosed to the Stock Exchange(s) and</w:t>
      </w:r>
      <w:r w:rsidR="00667E9B" w:rsidRPr="008071C2">
        <w:rPr>
          <w:sz w:val="28"/>
          <w:szCs w:val="28"/>
        </w:rPr>
        <w:t xml:space="preserve"> </w:t>
      </w:r>
    </w:p>
    <w:p w:rsidR="004A46E9" w:rsidRPr="008071C2" w:rsidRDefault="004A46E9" w:rsidP="005773A7">
      <w:pPr>
        <w:rPr>
          <w:sz w:val="28"/>
          <w:szCs w:val="28"/>
        </w:rPr>
      </w:pPr>
      <w:r w:rsidRPr="008071C2">
        <w:rPr>
          <w:sz w:val="28"/>
          <w:szCs w:val="28"/>
        </w:rPr>
        <w:t>Once</w:t>
      </w:r>
      <w:r w:rsidR="00DC61F7" w:rsidRPr="008071C2">
        <w:rPr>
          <w:sz w:val="28"/>
          <w:szCs w:val="28"/>
        </w:rPr>
        <w:t xml:space="preserve"> </w:t>
      </w:r>
      <w:r w:rsidRPr="008071C2">
        <w:rPr>
          <w:sz w:val="28"/>
          <w:szCs w:val="28"/>
        </w:rPr>
        <w:t>‘materiality of the event’ is finalized, the authorized personnel(s) shall decide and finalize the information to be provided in the proposed disclosure to be filed with the Stock Exchanges.</w:t>
      </w:r>
    </w:p>
    <w:p w:rsidR="00667E9B" w:rsidRPr="008071C2" w:rsidRDefault="004A46E9" w:rsidP="005773A7">
      <w:pPr>
        <w:rPr>
          <w:b/>
          <w:sz w:val="28"/>
          <w:szCs w:val="28"/>
        </w:rPr>
      </w:pPr>
      <w:r w:rsidRPr="008071C2">
        <w:rPr>
          <w:sz w:val="28"/>
          <w:szCs w:val="28"/>
        </w:rPr>
        <w:t xml:space="preserve">The disclosure as finalized shall be submitted to the Stock Exchanges by any of the authorized </w:t>
      </w:r>
      <w:r w:rsidR="00667E9B" w:rsidRPr="008071C2">
        <w:rPr>
          <w:sz w:val="28"/>
          <w:szCs w:val="28"/>
        </w:rPr>
        <w:t xml:space="preserve">personnel and thereafter the disclosure shall be uploaded on </w:t>
      </w:r>
      <w:r w:rsidR="00667E9B" w:rsidRPr="008071C2">
        <w:rPr>
          <w:sz w:val="28"/>
          <w:szCs w:val="28"/>
        </w:rPr>
        <w:lastRenderedPageBreak/>
        <w:t>the website of the Company. The disclosure shall be uploaded on the website of the Company for a minimum period of five years and thereafter as per the Archival Policy of the Company</w:t>
      </w:r>
      <w:r w:rsidR="00667E9B" w:rsidRPr="008071C2">
        <w:rPr>
          <w:b/>
          <w:sz w:val="28"/>
          <w:szCs w:val="28"/>
        </w:rPr>
        <w:t>.</w:t>
      </w:r>
    </w:p>
    <w:p w:rsidR="00667E9B" w:rsidRPr="008071C2" w:rsidRDefault="00667E9B" w:rsidP="005773A7">
      <w:pPr>
        <w:rPr>
          <w:b/>
          <w:sz w:val="28"/>
          <w:szCs w:val="28"/>
        </w:rPr>
      </w:pPr>
      <w:r w:rsidRPr="008071C2">
        <w:rPr>
          <w:b/>
          <w:sz w:val="28"/>
          <w:szCs w:val="28"/>
        </w:rPr>
        <w:t>Amendment:</w:t>
      </w:r>
    </w:p>
    <w:p w:rsidR="00DC61F7" w:rsidRDefault="00DC61F7" w:rsidP="005773A7">
      <w:pPr>
        <w:rPr>
          <w:sz w:val="28"/>
          <w:szCs w:val="28"/>
        </w:rPr>
      </w:pPr>
      <w:r w:rsidRPr="008071C2">
        <w:rPr>
          <w:sz w:val="28"/>
          <w:szCs w:val="28"/>
        </w:rPr>
        <w:t>The Board reserves the right to amend or modify this Policy in whole or in part, at any time without assigning any reason whatsoever. However, no such amendment or modification shall be inconsistent with these Regulations or any law for the time being in force.</w:t>
      </w:r>
    </w:p>
    <w:p w:rsidR="009B1814" w:rsidRDefault="009B1814" w:rsidP="005773A7">
      <w:pPr>
        <w:rPr>
          <w:sz w:val="28"/>
          <w:szCs w:val="28"/>
        </w:rPr>
      </w:pPr>
    </w:p>
    <w:p w:rsidR="009B1814" w:rsidRDefault="009B1814" w:rsidP="005773A7">
      <w:pPr>
        <w:rPr>
          <w:sz w:val="28"/>
          <w:szCs w:val="28"/>
        </w:rPr>
      </w:pPr>
    </w:p>
    <w:p w:rsidR="009B1814" w:rsidRDefault="009B1814" w:rsidP="005773A7">
      <w:pPr>
        <w:rPr>
          <w:sz w:val="28"/>
          <w:szCs w:val="28"/>
        </w:rPr>
      </w:pPr>
    </w:p>
    <w:p w:rsidR="009B1814" w:rsidRDefault="009B1814" w:rsidP="005773A7">
      <w:pPr>
        <w:rPr>
          <w:sz w:val="28"/>
          <w:szCs w:val="28"/>
        </w:rPr>
      </w:pPr>
    </w:p>
    <w:p w:rsidR="009B1814" w:rsidRDefault="009B1814" w:rsidP="005773A7">
      <w:pPr>
        <w:rPr>
          <w:sz w:val="28"/>
          <w:szCs w:val="28"/>
        </w:rPr>
      </w:pPr>
    </w:p>
    <w:p w:rsidR="009B1814" w:rsidRPr="008071C2" w:rsidRDefault="009B1814" w:rsidP="005773A7">
      <w:pPr>
        <w:rPr>
          <w:sz w:val="28"/>
          <w:szCs w:val="28"/>
        </w:rPr>
      </w:pPr>
    </w:p>
    <w:p w:rsidR="00055859" w:rsidRPr="00321752" w:rsidRDefault="00055859" w:rsidP="00321752">
      <w:pPr>
        <w:pStyle w:val="ListParagraph"/>
        <w:numPr>
          <w:ilvl w:val="0"/>
          <w:numId w:val="27"/>
        </w:numPr>
        <w:rPr>
          <w:b/>
          <w:sz w:val="28"/>
          <w:szCs w:val="28"/>
          <w:u w:val="single"/>
        </w:rPr>
      </w:pPr>
      <w:r w:rsidRPr="00321752">
        <w:rPr>
          <w:b/>
          <w:sz w:val="28"/>
          <w:szCs w:val="28"/>
          <w:u w:val="single"/>
        </w:rPr>
        <w:t>POLICY ON PRESERVATION OF DOCUMENTS</w:t>
      </w:r>
    </w:p>
    <w:p w:rsidR="00055859" w:rsidRPr="008071C2" w:rsidRDefault="00055859" w:rsidP="00055859">
      <w:pPr>
        <w:pStyle w:val="ListParagraph"/>
        <w:ind w:left="1429"/>
        <w:rPr>
          <w:sz w:val="28"/>
          <w:szCs w:val="28"/>
        </w:rPr>
      </w:pPr>
    </w:p>
    <w:p w:rsidR="00055859" w:rsidRPr="00732FA5" w:rsidRDefault="00055859" w:rsidP="00732FA5">
      <w:pPr>
        <w:pStyle w:val="ListParagraph"/>
        <w:numPr>
          <w:ilvl w:val="0"/>
          <w:numId w:val="30"/>
        </w:numPr>
        <w:rPr>
          <w:b/>
          <w:sz w:val="28"/>
          <w:szCs w:val="28"/>
        </w:rPr>
      </w:pPr>
      <w:r w:rsidRPr="00732FA5">
        <w:rPr>
          <w:b/>
          <w:sz w:val="28"/>
          <w:szCs w:val="28"/>
        </w:rPr>
        <w:t>PREAMBLE:</w:t>
      </w:r>
    </w:p>
    <w:p w:rsidR="00A41C51" w:rsidRPr="008071C2" w:rsidRDefault="00A41C51" w:rsidP="00A41C51">
      <w:pPr>
        <w:pStyle w:val="ListParagraph"/>
        <w:ind w:left="284"/>
        <w:rPr>
          <w:b/>
          <w:sz w:val="28"/>
          <w:szCs w:val="28"/>
        </w:rPr>
      </w:pPr>
    </w:p>
    <w:p w:rsidR="002020A7" w:rsidRPr="008071C2" w:rsidRDefault="00055859" w:rsidP="00055859">
      <w:pPr>
        <w:pStyle w:val="ListParagraph"/>
        <w:ind w:left="284"/>
        <w:rPr>
          <w:sz w:val="28"/>
          <w:szCs w:val="28"/>
        </w:rPr>
      </w:pPr>
      <w:r w:rsidRPr="008071C2">
        <w:rPr>
          <w:sz w:val="28"/>
          <w:szCs w:val="28"/>
        </w:rPr>
        <w:t>Regulation 9 of Securities and Exchanges Board of India ( Listing Obligations and Disclosure</w:t>
      </w:r>
      <w:r w:rsidR="002020A7" w:rsidRPr="008071C2">
        <w:rPr>
          <w:sz w:val="28"/>
          <w:szCs w:val="28"/>
        </w:rPr>
        <w:t xml:space="preserve"> Requirements) Regulations, 2015 [‘’Regulations’’] requires every listed company to have a policy on Preservation of Documents / records maintained by the Company either in Physical Mode or Electronic Mode.</w:t>
      </w:r>
    </w:p>
    <w:p w:rsidR="00A41C51" w:rsidRPr="008071C2" w:rsidRDefault="00A41C51" w:rsidP="00055859">
      <w:pPr>
        <w:pStyle w:val="ListParagraph"/>
        <w:ind w:left="284"/>
        <w:rPr>
          <w:sz w:val="28"/>
          <w:szCs w:val="28"/>
        </w:rPr>
      </w:pPr>
    </w:p>
    <w:p w:rsidR="002020A7" w:rsidRPr="008071C2" w:rsidRDefault="002020A7" w:rsidP="009B1814">
      <w:pPr>
        <w:pStyle w:val="ListParagraph"/>
        <w:numPr>
          <w:ilvl w:val="0"/>
          <w:numId w:val="28"/>
        </w:numPr>
        <w:ind w:left="284" w:hanging="284"/>
        <w:rPr>
          <w:b/>
          <w:sz w:val="28"/>
          <w:szCs w:val="28"/>
        </w:rPr>
      </w:pPr>
      <w:r w:rsidRPr="008071C2">
        <w:rPr>
          <w:b/>
          <w:sz w:val="28"/>
          <w:szCs w:val="28"/>
        </w:rPr>
        <w:t>SCOPE:</w:t>
      </w:r>
    </w:p>
    <w:p w:rsidR="002020A7" w:rsidRPr="008071C2" w:rsidRDefault="002020A7" w:rsidP="002020A7">
      <w:pPr>
        <w:pStyle w:val="ListParagraph"/>
        <w:ind w:left="284"/>
        <w:rPr>
          <w:sz w:val="28"/>
          <w:szCs w:val="28"/>
        </w:rPr>
      </w:pPr>
      <w:r w:rsidRPr="008071C2">
        <w:rPr>
          <w:sz w:val="28"/>
          <w:szCs w:val="28"/>
        </w:rPr>
        <w:t>This policy shall govern the maintenance and preservation of documents as per applicable statutory and regulatory requirements.</w:t>
      </w:r>
    </w:p>
    <w:p w:rsidR="00A41C51" w:rsidRPr="008071C2" w:rsidRDefault="00A41C51" w:rsidP="002020A7">
      <w:pPr>
        <w:pStyle w:val="ListParagraph"/>
        <w:ind w:left="284"/>
        <w:rPr>
          <w:sz w:val="28"/>
          <w:szCs w:val="28"/>
        </w:rPr>
      </w:pPr>
    </w:p>
    <w:p w:rsidR="002020A7" w:rsidRPr="008071C2" w:rsidRDefault="002020A7" w:rsidP="009B1814">
      <w:pPr>
        <w:pStyle w:val="ListParagraph"/>
        <w:numPr>
          <w:ilvl w:val="0"/>
          <w:numId w:val="28"/>
        </w:numPr>
        <w:ind w:left="284" w:hanging="284"/>
        <w:rPr>
          <w:b/>
          <w:sz w:val="28"/>
          <w:szCs w:val="28"/>
        </w:rPr>
      </w:pPr>
      <w:r w:rsidRPr="008071C2">
        <w:rPr>
          <w:b/>
          <w:sz w:val="28"/>
          <w:szCs w:val="28"/>
        </w:rPr>
        <w:t>OBJECTIVE OF THE POLICY</w:t>
      </w:r>
    </w:p>
    <w:p w:rsidR="002020A7" w:rsidRPr="008071C2" w:rsidRDefault="002020A7" w:rsidP="002020A7">
      <w:pPr>
        <w:pStyle w:val="ListParagraph"/>
        <w:ind w:left="0"/>
        <w:rPr>
          <w:sz w:val="28"/>
          <w:szCs w:val="28"/>
        </w:rPr>
      </w:pPr>
      <w:r w:rsidRPr="008071C2">
        <w:rPr>
          <w:sz w:val="28"/>
          <w:szCs w:val="28"/>
        </w:rPr>
        <w:t xml:space="preserve">The main objective of this policy is to ensure that all the statutory documents are preserved in compliance with the Regulations and as per Policy framed in </w:t>
      </w:r>
      <w:r w:rsidRPr="008071C2">
        <w:rPr>
          <w:sz w:val="28"/>
          <w:szCs w:val="28"/>
        </w:rPr>
        <w:lastRenderedPageBreak/>
        <w:t>compliance with the Regulations and to ensure that the records no longer needed or which are of no value are discarded after following due process for the same.</w:t>
      </w:r>
    </w:p>
    <w:p w:rsidR="002020A7" w:rsidRPr="008071C2" w:rsidRDefault="002020A7" w:rsidP="002020A7">
      <w:pPr>
        <w:pStyle w:val="ListParagraph"/>
        <w:ind w:left="0"/>
        <w:rPr>
          <w:sz w:val="28"/>
          <w:szCs w:val="28"/>
        </w:rPr>
      </w:pPr>
    </w:p>
    <w:p w:rsidR="00AE2502" w:rsidRPr="008071C2" w:rsidRDefault="002020A7" w:rsidP="002020A7">
      <w:pPr>
        <w:pStyle w:val="ListParagraph"/>
        <w:ind w:left="0"/>
        <w:rPr>
          <w:sz w:val="28"/>
          <w:szCs w:val="28"/>
        </w:rPr>
      </w:pPr>
      <w:r w:rsidRPr="008071C2">
        <w:rPr>
          <w:sz w:val="28"/>
          <w:szCs w:val="28"/>
        </w:rPr>
        <w:t xml:space="preserve">The major objectives </w:t>
      </w:r>
      <w:r w:rsidR="00AE2502" w:rsidRPr="008071C2">
        <w:rPr>
          <w:sz w:val="28"/>
          <w:szCs w:val="28"/>
        </w:rPr>
        <w:t xml:space="preserve">of the policy are: </w:t>
      </w:r>
    </w:p>
    <w:p w:rsidR="00AE2502" w:rsidRPr="008071C2" w:rsidRDefault="00AE2502" w:rsidP="002020A7">
      <w:pPr>
        <w:pStyle w:val="ListParagraph"/>
        <w:ind w:left="0"/>
        <w:rPr>
          <w:sz w:val="28"/>
          <w:szCs w:val="28"/>
        </w:rPr>
      </w:pPr>
      <w:proofErr w:type="gramStart"/>
      <w:r w:rsidRPr="008071C2">
        <w:rPr>
          <w:sz w:val="28"/>
          <w:szCs w:val="28"/>
        </w:rPr>
        <w:t>To identify records to be maintained either for a period of eight years or permanently and to</w:t>
      </w:r>
      <w:r w:rsidR="001723CE" w:rsidRPr="008071C2">
        <w:rPr>
          <w:sz w:val="28"/>
          <w:szCs w:val="28"/>
        </w:rPr>
        <w:t xml:space="preserve"> </w:t>
      </w:r>
      <w:r w:rsidRPr="008071C2">
        <w:rPr>
          <w:sz w:val="28"/>
          <w:szCs w:val="28"/>
        </w:rPr>
        <w:t>decide the mode of preserving the documents, whether</w:t>
      </w:r>
      <w:r w:rsidR="001723CE" w:rsidRPr="008071C2">
        <w:rPr>
          <w:sz w:val="28"/>
          <w:szCs w:val="28"/>
        </w:rPr>
        <w:t xml:space="preserve"> </w:t>
      </w:r>
      <w:r w:rsidRPr="008071C2">
        <w:rPr>
          <w:sz w:val="28"/>
          <w:szCs w:val="28"/>
        </w:rPr>
        <w:t>in physical form or in electronic form and the procedure to destroy the documents after eight years or other applicable period.</w:t>
      </w:r>
      <w:proofErr w:type="gramEnd"/>
    </w:p>
    <w:p w:rsidR="00A41C51" w:rsidRPr="008071C2" w:rsidRDefault="00A41C51" w:rsidP="002020A7">
      <w:pPr>
        <w:pStyle w:val="ListParagraph"/>
        <w:ind w:left="0"/>
        <w:rPr>
          <w:sz w:val="28"/>
          <w:szCs w:val="28"/>
        </w:rPr>
      </w:pPr>
    </w:p>
    <w:p w:rsidR="00AE2502" w:rsidRPr="008071C2" w:rsidRDefault="00AE2502" w:rsidP="009B1814">
      <w:pPr>
        <w:pStyle w:val="ListParagraph"/>
        <w:numPr>
          <w:ilvl w:val="0"/>
          <w:numId w:val="28"/>
        </w:numPr>
        <w:ind w:left="349" w:hanging="349"/>
        <w:rPr>
          <w:b/>
          <w:sz w:val="28"/>
          <w:szCs w:val="28"/>
        </w:rPr>
      </w:pPr>
      <w:r w:rsidRPr="008071C2">
        <w:rPr>
          <w:b/>
          <w:sz w:val="28"/>
          <w:szCs w:val="28"/>
        </w:rPr>
        <w:t>DEFINATIONS:</w:t>
      </w:r>
    </w:p>
    <w:p w:rsidR="00A41C51" w:rsidRPr="008071C2" w:rsidRDefault="00A41C51" w:rsidP="00A41C51">
      <w:pPr>
        <w:pStyle w:val="ListParagraph"/>
        <w:ind w:left="349"/>
        <w:rPr>
          <w:b/>
          <w:sz w:val="28"/>
          <w:szCs w:val="28"/>
        </w:rPr>
      </w:pPr>
    </w:p>
    <w:p w:rsidR="00AE2502" w:rsidRPr="008071C2" w:rsidRDefault="00AE2502" w:rsidP="002020A7">
      <w:pPr>
        <w:pStyle w:val="ListParagraph"/>
        <w:ind w:left="0"/>
        <w:rPr>
          <w:sz w:val="28"/>
          <w:szCs w:val="28"/>
        </w:rPr>
      </w:pPr>
      <w:r w:rsidRPr="008071C2">
        <w:rPr>
          <w:b/>
          <w:sz w:val="28"/>
          <w:szCs w:val="28"/>
        </w:rPr>
        <w:t>‘’Act’’</w:t>
      </w:r>
      <w:r w:rsidRPr="008071C2">
        <w:rPr>
          <w:sz w:val="28"/>
          <w:szCs w:val="28"/>
        </w:rPr>
        <w:t xml:space="preserve"> means the Companies Act, 2013, Rules framed thereunder and any amendments thereto.</w:t>
      </w:r>
    </w:p>
    <w:p w:rsidR="00A41C51" w:rsidRPr="008071C2" w:rsidRDefault="00A41C51" w:rsidP="002020A7">
      <w:pPr>
        <w:pStyle w:val="ListParagraph"/>
        <w:ind w:left="0"/>
        <w:rPr>
          <w:sz w:val="28"/>
          <w:szCs w:val="28"/>
        </w:rPr>
      </w:pPr>
    </w:p>
    <w:p w:rsidR="00700E61" w:rsidRPr="008071C2" w:rsidRDefault="00AE2502" w:rsidP="002020A7">
      <w:pPr>
        <w:pStyle w:val="ListParagraph"/>
        <w:ind w:left="0"/>
        <w:rPr>
          <w:sz w:val="28"/>
          <w:szCs w:val="28"/>
        </w:rPr>
      </w:pPr>
      <w:r w:rsidRPr="008071C2">
        <w:rPr>
          <w:b/>
          <w:sz w:val="28"/>
          <w:szCs w:val="28"/>
        </w:rPr>
        <w:t>‘’Board of Directors’’</w:t>
      </w:r>
      <w:r w:rsidRPr="008071C2">
        <w:rPr>
          <w:sz w:val="28"/>
          <w:szCs w:val="28"/>
        </w:rPr>
        <w:t xml:space="preserve"> or </w:t>
      </w:r>
      <w:r w:rsidRPr="008071C2">
        <w:rPr>
          <w:b/>
          <w:sz w:val="28"/>
          <w:szCs w:val="28"/>
        </w:rPr>
        <w:t>‘’Board’’</w:t>
      </w:r>
      <w:r w:rsidRPr="008071C2">
        <w:rPr>
          <w:sz w:val="28"/>
          <w:szCs w:val="28"/>
        </w:rPr>
        <w:t xml:space="preserve"> means the collective body of the Directors of the Company.</w:t>
      </w:r>
    </w:p>
    <w:p w:rsidR="00A41C51" w:rsidRPr="008071C2" w:rsidRDefault="00A41C51" w:rsidP="002020A7">
      <w:pPr>
        <w:pStyle w:val="ListParagraph"/>
        <w:ind w:left="0"/>
        <w:rPr>
          <w:sz w:val="28"/>
          <w:szCs w:val="28"/>
        </w:rPr>
      </w:pPr>
    </w:p>
    <w:p w:rsidR="00260A38" w:rsidRPr="008071C2" w:rsidRDefault="00700E61" w:rsidP="002020A7">
      <w:pPr>
        <w:pStyle w:val="ListParagraph"/>
        <w:ind w:left="0"/>
        <w:rPr>
          <w:sz w:val="28"/>
          <w:szCs w:val="28"/>
        </w:rPr>
      </w:pPr>
      <w:r w:rsidRPr="008071C2">
        <w:rPr>
          <w:b/>
          <w:sz w:val="28"/>
          <w:szCs w:val="28"/>
        </w:rPr>
        <w:t>‘’Company ‘’,</w:t>
      </w:r>
      <w:r w:rsidR="00C06DCF" w:rsidRPr="008071C2">
        <w:rPr>
          <w:b/>
          <w:sz w:val="28"/>
          <w:szCs w:val="28"/>
        </w:rPr>
        <w:t xml:space="preserve"> ‘’This Company’’,</w:t>
      </w:r>
      <w:r w:rsidR="00A41C51" w:rsidRPr="008071C2">
        <w:rPr>
          <w:b/>
          <w:sz w:val="28"/>
          <w:szCs w:val="28"/>
        </w:rPr>
        <w:t xml:space="preserve"> ‘’The Company’’,</w:t>
      </w:r>
      <w:r w:rsidR="00A41C51" w:rsidRPr="008071C2">
        <w:rPr>
          <w:sz w:val="28"/>
          <w:szCs w:val="28"/>
        </w:rPr>
        <w:t xml:space="preserve"> </w:t>
      </w:r>
      <w:r w:rsidR="00C06DCF" w:rsidRPr="008071C2">
        <w:rPr>
          <w:sz w:val="28"/>
          <w:szCs w:val="28"/>
        </w:rPr>
        <w:t>wherever occur in the policy shall mean ‘’</w:t>
      </w:r>
      <w:proofErr w:type="spellStart"/>
      <w:r w:rsidR="00C06DCF" w:rsidRPr="008071C2">
        <w:rPr>
          <w:sz w:val="28"/>
          <w:szCs w:val="28"/>
        </w:rPr>
        <w:t>C</w:t>
      </w:r>
      <w:r w:rsidR="00A41C51" w:rsidRPr="008071C2">
        <w:rPr>
          <w:sz w:val="28"/>
          <w:szCs w:val="28"/>
        </w:rPr>
        <w:t>a</w:t>
      </w:r>
      <w:r w:rsidR="00C06DCF" w:rsidRPr="008071C2">
        <w:rPr>
          <w:sz w:val="28"/>
          <w:szCs w:val="28"/>
        </w:rPr>
        <w:t>dila</w:t>
      </w:r>
      <w:proofErr w:type="spellEnd"/>
      <w:r w:rsidR="00C06DCF" w:rsidRPr="008071C2">
        <w:rPr>
          <w:sz w:val="28"/>
          <w:szCs w:val="28"/>
        </w:rPr>
        <w:t xml:space="preserve"> Healthcare limited ‘</w:t>
      </w:r>
      <w:r w:rsidR="00A41C51" w:rsidRPr="008071C2">
        <w:rPr>
          <w:sz w:val="28"/>
          <w:szCs w:val="28"/>
        </w:rPr>
        <w:t>’.</w:t>
      </w:r>
    </w:p>
    <w:p w:rsidR="00C06DCF" w:rsidRPr="008071C2" w:rsidRDefault="00C06DCF" w:rsidP="002020A7">
      <w:pPr>
        <w:pStyle w:val="ListParagraph"/>
        <w:ind w:left="0"/>
        <w:rPr>
          <w:sz w:val="28"/>
          <w:szCs w:val="28"/>
        </w:rPr>
      </w:pPr>
    </w:p>
    <w:p w:rsidR="00A41C51" w:rsidRPr="008071C2" w:rsidRDefault="00C06DCF" w:rsidP="002020A7">
      <w:pPr>
        <w:pStyle w:val="ListParagraph"/>
        <w:ind w:left="0"/>
        <w:rPr>
          <w:sz w:val="28"/>
          <w:szCs w:val="28"/>
        </w:rPr>
      </w:pPr>
      <w:proofErr w:type="gramStart"/>
      <w:r w:rsidRPr="008071C2">
        <w:rPr>
          <w:b/>
          <w:sz w:val="28"/>
          <w:szCs w:val="28"/>
        </w:rPr>
        <w:t>‘’Current</w:t>
      </w:r>
      <w:proofErr w:type="gramEnd"/>
      <w:r w:rsidRPr="008071C2">
        <w:rPr>
          <w:b/>
          <w:sz w:val="28"/>
          <w:szCs w:val="28"/>
        </w:rPr>
        <w:t>‘’</w:t>
      </w:r>
      <w:r w:rsidR="00A41C51" w:rsidRPr="008071C2">
        <w:rPr>
          <w:b/>
          <w:sz w:val="28"/>
          <w:szCs w:val="28"/>
        </w:rPr>
        <w:t xml:space="preserve"> </w:t>
      </w:r>
      <w:r w:rsidRPr="008071C2">
        <w:rPr>
          <w:sz w:val="28"/>
          <w:szCs w:val="28"/>
        </w:rPr>
        <w:t xml:space="preserve">means running matter </w:t>
      </w:r>
      <w:r w:rsidR="0017421D" w:rsidRPr="008071C2">
        <w:rPr>
          <w:sz w:val="28"/>
          <w:szCs w:val="28"/>
        </w:rPr>
        <w:t>or whatever is at present in course of passage</w:t>
      </w:r>
      <w:r w:rsidR="00A41C51" w:rsidRPr="008071C2">
        <w:rPr>
          <w:sz w:val="28"/>
          <w:szCs w:val="28"/>
        </w:rPr>
        <w:t>.</w:t>
      </w:r>
    </w:p>
    <w:p w:rsidR="0017421D" w:rsidRPr="008071C2" w:rsidRDefault="0017421D" w:rsidP="002020A7">
      <w:pPr>
        <w:pStyle w:val="ListParagraph"/>
        <w:ind w:left="0"/>
        <w:rPr>
          <w:sz w:val="28"/>
          <w:szCs w:val="28"/>
        </w:rPr>
      </w:pPr>
      <w:r w:rsidRPr="008071C2">
        <w:rPr>
          <w:sz w:val="28"/>
          <w:szCs w:val="28"/>
        </w:rPr>
        <w:t xml:space="preserve"> </w:t>
      </w:r>
    </w:p>
    <w:p w:rsidR="00260A38" w:rsidRPr="008071C2" w:rsidRDefault="00A41C51" w:rsidP="002020A7">
      <w:pPr>
        <w:pStyle w:val="ListParagraph"/>
        <w:ind w:left="0"/>
        <w:rPr>
          <w:sz w:val="28"/>
          <w:szCs w:val="28"/>
        </w:rPr>
      </w:pPr>
      <w:r w:rsidRPr="008071C2">
        <w:rPr>
          <w:sz w:val="28"/>
          <w:szCs w:val="28"/>
        </w:rPr>
        <w:t>‘’</w:t>
      </w:r>
      <w:r w:rsidR="0017421D" w:rsidRPr="008071C2">
        <w:rPr>
          <w:sz w:val="28"/>
          <w:szCs w:val="28"/>
        </w:rPr>
        <w:t xml:space="preserve">Electronic </w:t>
      </w:r>
      <w:r w:rsidRPr="008071C2">
        <w:rPr>
          <w:sz w:val="28"/>
          <w:szCs w:val="28"/>
        </w:rPr>
        <w:t>F</w:t>
      </w:r>
      <w:r w:rsidR="0017421D" w:rsidRPr="008071C2">
        <w:rPr>
          <w:sz w:val="28"/>
          <w:szCs w:val="28"/>
        </w:rPr>
        <w:t>orm</w:t>
      </w:r>
      <w:r w:rsidRPr="008071C2">
        <w:rPr>
          <w:sz w:val="28"/>
          <w:szCs w:val="28"/>
        </w:rPr>
        <w:t>’’</w:t>
      </w:r>
      <w:r w:rsidR="0017421D" w:rsidRPr="008071C2">
        <w:rPr>
          <w:sz w:val="28"/>
          <w:szCs w:val="28"/>
        </w:rPr>
        <w:t xml:space="preserve"> means any contemporaneous electronic device such as computer</w:t>
      </w:r>
      <w:r w:rsidRPr="008071C2">
        <w:rPr>
          <w:sz w:val="28"/>
          <w:szCs w:val="28"/>
        </w:rPr>
        <w:t>,</w:t>
      </w:r>
      <w:r w:rsidR="0017421D" w:rsidRPr="008071C2">
        <w:rPr>
          <w:sz w:val="28"/>
          <w:szCs w:val="28"/>
        </w:rPr>
        <w:t xml:space="preserve"> </w:t>
      </w:r>
      <w:r w:rsidRPr="008071C2">
        <w:rPr>
          <w:sz w:val="28"/>
          <w:szCs w:val="28"/>
        </w:rPr>
        <w:t>l</w:t>
      </w:r>
      <w:r w:rsidR="0017421D" w:rsidRPr="008071C2">
        <w:rPr>
          <w:sz w:val="28"/>
          <w:szCs w:val="28"/>
        </w:rPr>
        <w:t>aptop,</w:t>
      </w:r>
      <w:r w:rsidRPr="008071C2">
        <w:rPr>
          <w:sz w:val="28"/>
          <w:szCs w:val="28"/>
        </w:rPr>
        <w:t xml:space="preserve"> </w:t>
      </w:r>
      <w:r w:rsidR="0017421D" w:rsidRPr="008071C2">
        <w:rPr>
          <w:sz w:val="28"/>
          <w:szCs w:val="28"/>
        </w:rPr>
        <w:t>compact disc</w:t>
      </w:r>
      <w:r w:rsidRPr="008071C2">
        <w:rPr>
          <w:sz w:val="28"/>
          <w:szCs w:val="28"/>
        </w:rPr>
        <w:t>, Floppy disc,</w:t>
      </w:r>
      <w:r w:rsidR="0017421D" w:rsidRPr="008071C2">
        <w:rPr>
          <w:sz w:val="28"/>
          <w:szCs w:val="28"/>
        </w:rPr>
        <w:t xml:space="preserve"> space on electronic </w:t>
      </w:r>
      <w:r w:rsidR="00F15E0D" w:rsidRPr="008071C2">
        <w:rPr>
          <w:sz w:val="28"/>
          <w:szCs w:val="28"/>
        </w:rPr>
        <w:t>cloud</w:t>
      </w:r>
      <w:r w:rsidRPr="008071C2">
        <w:rPr>
          <w:sz w:val="28"/>
          <w:szCs w:val="28"/>
        </w:rPr>
        <w:t>,</w:t>
      </w:r>
      <w:r w:rsidR="00F15E0D" w:rsidRPr="008071C2">
        <w:rPr>
          <w:sz w:val="28"/>
          <w:szCs w:val="28"/>
        </w:rPr>
        <w:t xml:space="preserve"> or any other form of storage </w:t>
      </w:r>
      <w:r w:rsidRPr="008071C2">
        <w:rPr>
          <w:sz w:val="28"/>
          <w:szCs w:val="28"/>
        </w:rPr>
        <w:t>a</w:t>
      </w:r>
      <w:r w:rsidR="00F15E0D" w:rsidRPr="008071C2">
        <w:rPr>
          <w:sz w:val="28"/>
          <w:szCs w:val="28"/>
        </w:rPr>
        <w:t>nd retrieval device , considered feasible</w:t>
      </w:r>
      <w:r w:rsidRPr="008071C2">
        <w:rPr>
          <w:sz w:val="28"/>
          <w:szCs w:val="28"/>
        </w:rPr>
        <w:t>,</w:t>
      </w:r>
      <w:r w:rsidR="00F15E0D" w:rsidRPr="008071C2">
        <w:rPr>
          <w:sz w:val="28"/>
          <w:szCs w:val="28"/>
        </w:rPr>
        <w:t xml:space="preserve"> whether the same is in possession or control of </w:t>
      </w:r>
      <w:r w:rsidRPr="008071C2">
        <w:rPr>
          <w:sz w:val="28"/>
          <w:szCs w:val="28"/>
        </w:rPr>
        <w:t>t</w:t>
      </w:r>
      <w:r w:rsidR="00C5691A" w:rsidRPr="008071C2">
        <w:rPr>
          <w:sz w:val="28"/>
          <w:szCs w:val="28"/>
        </w:rPr>
        <w:t xml:space="preserve">he company or otherwise the </w:t>
      </w:r>
      <w:r w:rsidRPr="008071C2">
        <w:rPr>
          <w:sz w:val="28"/>
          <w:szCs w:val="28"/>
        </w:rPr>
        <w:t>C</w:t>
      </w:r>
      <w:r w:rsidR="00C5691A" w:rsidRPr="008071C2">
        <w:rPr>
          <w:sz w:val="28"/>
          <w:szCs w:val="28"/>
        </w:rPr>
        <w:t>ompany  has control over access to it</w:t>
      </w:r>
      <w:r w:rsidRPr="008071C2">
        <w:rPr>
          <w:sz w:val="28"/>
          <w:szCs w:val="28"/>
        </w:rPr>
        <w:t>.</w:t>
      </w:r>
      <w:r w:rsidR="00C5691A" w:rsidRPr="008071C2">
        <w:rPr>
          <w:sz w:val="28"/>
          <w:szCs w:val="28"/>
        </w:rPr>
        <w:t xml:space="preserve"> </w:t>
      </w:r>
    </w:p>
    <w:p w:rsidR="00C5691A" w:rsidRPr="008071C2" w:rsidRDefault="00C5691A" w:rsidP="002020A7">
      <w:pPr>
        <w:pStyle w:val="ListParagraph"/>
        <w:ind w:left="0"/>
        <w:rPr>
          <w:sz w:val="28"/>
          <w:szCs w:val="28"/>
        </w:rPr>
      </w:pPr>
    </w:p>
    <w:p w:rsidR="00800D6C" w:rsidRPr="008071C2" w:rsidRDefault="003075EF" w:rsidP="002020A7">
      <w:pPr>
        <w:pStyle w:val="ListParagraph"/>
        <w:ind w:left="0"/>
        <w:rPr>
          <w:sz w:val="28"/>
          <w:szCs w:val="28"/>
        </w:rPr>
      </w:pPr>
      <w:r w:rsidRPr="008071C2">
        <w:rPr>
          <w:b/>
          <w:sz w:val="28"/>
          <w:szCs w:val="28"/>
        </w:rPr>
        <w:t>‘’</w:t>
      </w:r>
      <w:r w:rsidR="00C5691A" w:rsidRPr="008071C2">
        <w:rPr>
          <w:b/>
          <w:sz w:val="28"/>
          <w:szCs w:val="28"/>
        </w:rPr>
        <w:t>Mainte</w:t>
      </w:r>
      <w:r w:rsidR="00800D6C" w:rsidRPr="008071C2">
        <w:rPr>
          <w:b/>
          <w:sz w:val="28"/>
          <w:szCs w:val="28"/>
        </w:rPr>
        <w:t>nance</w:t>
      </w:r>
      <w:r w:rsidRPr="008071C2">
        <w:rPr>
          <w:b/>
          <w:sz w:val="28"/>
          <w:szCs w:val="28"/>
        </w:rPr>
        <w:t>’’</w:t>
      </w:r>
      <w:r w:rsidR="00800D6C" w:rsidRPr="008071C2">
        <w:rPr>
          <w:sz w:val="28"/>
          <w:szCs w:val="28"/>
        </w:rPr>
        <w:t xml:space="preserve"> means keeping documents</w:t>
      </w:r>
      <w:r w:rsidRPr="008071C2">
        <w:rPr>
          <w:sz w:val="28"/>
          <w:szCs w:val="28"/>
        </w:rPr>
        <w:t>,</w:t>
      </w:r>
      <w:r w:rsidR="00800D6C" w:rsidRPr="008071C2">
        <w:rPr>
          <w:sz w:val="28"/>
          <w:szCs w:val="28"/>
        </w:rPr>
        <w:t xml:space="preserve"> either physically or in electronic from</w:t>
      </w:r>
      <w:r w:rsidRPr="008071C2">
        <w:rPr>
          <w:sz w:val="28"/>
          <w:szCs w:val="28"/>
        </w:rPr>
        <w:t>.</w:t>
      </w:r>
      <w:r w:rsidR="00800D6C" w:rsidRPr="008071C2">
        <w:rPr>
          <w:sz w:val="28"/>
          <w:szCs w:val="28"/>
        </w:rPr>
        <w:t xml:space="preserve"> </w:t>
      </w:r>
    </w:p>
    <w:p w:rsidR="00C70425" w:rsidRPr="008071C2" w:rsidRDefault="00C70425" w:rsidP="002020A7">
      <w:pPr>
        <w:pStyle w:val="ListParagraph"/>
        <w:ind w:left="0"/>
        <w:rPr>
          <w:sz w:val="28"/>
          <w:szCs w:val="28"/>
        </w:rPr>
      </w:pPr>
    </w:p>
    <w:p w:rsidR="00260A38" w:rsidRPr="008071C2" w:rsidRDefault="003075EF" w:rsidP="002020A7">
      <w:pPr>
        <w:pStyle w:val="ListParagraph"/>
        <w:ind w:left="0"/>
        <w:rPr>
          <w:sz w:val="28"/>
          <w:szCs w:val="28"/>
        </w:rPr>
      </w:pPr>
      <w:r w:rsidRPr="008071C2">
        <w:rPr>
          <w:b/>
          <w:sz w:val="28"/>
          <w:szCs w:val="28"/>
        </w:rPr>
        <w:t>‘’</w:t>
      </w:r>
      <w:r w:rsidR="00800D6C" w:rsidRPr="008071C2">
        <w:rPr>
          <w:b/>
          <w:sz w:val="28"/>
          <w:szCs w:val="28"/>
        </w:rPr>
        <w:t>Po</w:t>
      </w:r>
      <w:r w:rsidR="00260A38" w:rsidRPr="008071C2">
        <w:rPr>
          <w:b/>
          <w:sz w:val="28"/>
          <w:szCs w:val="28"/>
        </w:rPr>
        <w:t>licy</w:t>
      </w:r>
      <w:r w:rsidRPr="008071C2">
        <w:rPr>
          <w:b/>
          <w:sz w:val="28"/>
          <w:szCs w:val="28"/>
        </w:rPr>
        <w:t>’’</w:t>
      </w:r>
      <w:r w:rsidR="00260A38" w:rsidRPr="008071C2">
        <w:rPr>
          <w:b/>
          <w:sz w:val="28"/>
          <w:szCs w:val="28"/>
        </w:rPr>
        <w:t xml:space="preserve"> or </w:t>
      </w:r>
      <w:r w:rsidRPr="008071C2">
        <w:rPr>
          <w:b/>
          <w:sz w:val="28"/>
          <w:szCs w:val="28"/>
        </w:rPr>
        <w:t>‘’T</w:t>
      </w:r>
      <w:r w:rsidR="00260A38" w:rsidRPr="008071C2">
        <w:rPr>
          <w:b/>
          <w:sz w:val="28"/>
          <w:szCs w:val="28"/>
        </w:rPr>
        <w:t xml:space="preserve">his </w:t>
      </w:r>
      <w:r w:rsidRPr="008071C2">
        <w:rPr>
          <w:b/>
          <w:sz w:val="28"/>
          <w:szCs w:val="28"/>
        </w:rPr>
        <w:t>P</w:t>
      </w:r>
      <w:r w:rsidR="00260A38" w:rsidRPr="008071C2">
        <w:rPr>
          <w:b/>
          <w:sz w:val="28"/>
          <w:szCs w:val="28"/>
        </w:rPr>
        <w:t>olicy</w:t>
      </w:r>
      <w:r w:rsidRPr="008071C2">
        <w:rPr>
          <w:b/>
          <w:sz w:val="28"/>
          <w:szCs w:val="28"/>
        </w:rPr>
        <w:t>’’</w:t>
      </w:r>
      <w:r w:rsidR="00260A38" w:rsidRPr="008071C2">
        <w:rPr>
          <w:sz w:val="28"/>
          <w:szCs w:val="28"/>
        </w:rPr>
        <w:t xml:space="preserve"> means</w:t>
      </w:r>
      <w:r w:rsidRPr="008071C2">
        <w:rPr>
          <w:sz w:val="28"/>
          <w:szCs w:val="28"/>
        </w:rPr>
        <w:t>,</w:t>
      </w:r>
      <w:r w:rsidR="00260A38" w:rsidRPr="008071C2">
        <w:rPr>
          <w:sz w:val="28"/>
          <w:szCs w:val="28"/>
        </w:rPr>
        <w:t xml:space="preserve"> </w:t>
      </w:r>
      <w:r w:rsidRPr="008071C2">
        <w:rPr>
          <w:sz w:val="28"/>
          <w:szCs w:val="28"/>
        </w:rPr>
        <w:t>‘’P</w:t>
      </w:r>
      <w:r w:rsidR="00260A38" w:rsidRPr="008071C2">
        <w:rPr>
          <w:sz w:val="28"/>
          <w:szCs w:val="28"/>
        </w:rPr>
        <w:t xml:space="preserve">olicy on </w:t>
      </w:r>
      <w:r w:rsidRPr="008071C2">
        <w:rPr>
          <w:sz w:val="28"/>
          <w:szCs w:val="28"/>
        </w:rPr>
        <w:t>P</w:t>
      </w:r>
      <w:r w:rsidR="00260A38" w:rsidRPr="008071C2">
        <w:rPr>
          <w:sz w:val="28"/>
          <w:szCs w:val="28"/>
        </w:rPr>
        <w:t xml:space="preserve">reservation of </w:t>
      </w:r>
      <w:r w:rsidRPr="008071C2">
        <w:rPr>
          <w:sz w:val="28"/>
          <w:szCs w:val="28"/>
        </w:rPr>
        <w:t>D</w:t>
      </w:r>
      <w:r w:rsidR="00260A38" w:rsidRPr="008071C2">
        <w:rPr>
          <w:sz w:val="28"/>
          <w:szCs w:val="28"/>
        </w:rPr>
        <w:t>ocuments</w:t>
      </w:r>
      <w:r w:rsidRPr="008071C2">
        <w:rPr>
          <w:sz w:val="28"/>
          <w:szCs w:val="28"/>
        </w:rPr>
        <w:t>’’.</w:t>
      </w:r>
      <w:r w:rsidR="00260A38" w:rsidRPr="008071C2">
        <w:rPr>
          <w:sz w:val="28"/>
          <w:szCs w:val="28"/>
        </w:rPr>
        <w:t xml:space="preserve"> </w:t>
      </w:r>
    </w:p>
    <w:p w:rsidR="00C70425" w:rsidRPr="008071C2" w:rsidRDefault="00C70425" w:rsidP="002020A7">
      <w:pPr>
        <w:pStyle w:val="ListParagraph"/>
        <w:ind w:left="0"/>
        <w:rPr>
          <w:sz w:val="28"/>
          <w:szCs w:val="28"/>
        </w:rPr>
      </w:pPr>
    </w:p>
    <w:p w:rsidR="00260A38" w:rsidRPr="008071C2" w:rsidRDefault="003075EF" w:rsidP="002020A7">
      <w:pPr>
        <w:pStyle w:val="ListParagraph"/>
        <w:ind w:left="0"/>
        <w:rPr>
          <w:sz w:val="28"/>
          <w:szCs w:val="28"/>
        </w:rPr>
      </w:pPr>
      <w:proofErr w:type="gramStart"/>
      <w:r w:rsidRPr="008071C2">
        <w:rPr>
          <w:b/>
          <w:sz w:val="28"/>
          <w:szCs w:val="28"/>
        </w:rPr>
        <w:lastRenderedPageBreak/>
        <w:t>‘’</w:t>
      </w:r>
      <w:r w:rsidR="00260A38" w:rsidRPr="008071C2">
        <w:rPr>
          <w:b/>
          <w:sz w:val="28"/>
          <w:szCs w:val="28"/>
        </w:rPr>
        <w:t>Preservation</w:t>
      </w:r>
      <w:r w:rsidRPr="008071C2">
        <w:rPr>
          <w:b/>
          <w:sz w:val="28"/>
          <w:szCs w:val="28"/>
        </w:rPr>
        <w:t>’’</w:t>
      </w:r>
      <w:r w:rsidR="00260A38" w:rsidRPr="008071C2">
        <w:rPr>
          <w:b/>
          <w:sz w:val="28"/>
          <w:szCs w:val="28"/>
        </w:rPr>
        <w:t xml:space="preserve"> </w:t>
      </w:r>
      <w:r w:rsidR="00260A38" w:rsidRPr="008071C2">
        <w:rPr>
          <w:sz w:val="28"/>
          <w:szCs w:val="28"/>
        </w:rPr>
        <w:t>means to keep the documents prev</w:t>
      </w:r>
      <w:r w:rsidRPr="008071C2">
        <w:rPr>
          <w:sz w:val="28"/>
          <w:szCs w:val="28"/>
        </w:rPr>
        <w:t>enting</w:t>
      </w:r>
      <w:r w:rsidR="00260A38" w:rsidRPr="008071C2">
        <w:rPr>
          <w:sz w:val="28"/>
          <w:szCs w:val="28"/>
        </w:rPr>
        <w:t xml:space="preserve"> them from being</w:t>
      </w:r>
      <w:r w:rsidRPr="008071C2">
        <w:rPr>
          <w:sz w:val="28"/>
          <w:szCs w:val="28"/>
        </w:rPr>
        <w:t xml:space="preserve"> </w:t>
      </w:r>
      <w:r w:rsidR="00260A38" w:rsidRPr="008071C2">
        <w:rPr>
          <w:sz w:val="28"/>
          <w:szCs w:val="28"/>
        </w:rPr>
        <w:t>altered</w:t>
      </w:r>
      <w:r w:rsidRPr="008071C2">
        <w:rPr>
          <w:sz w:val="28"/>
          <w:szCs w:val="28"/>
        </w:rPr>
        <w:t xml:space="preserve">, damaged </w:t>
      </w:r>
      <w:r w:rsidR="00260A38" w:rsidRPr="008071C2">
        <w:rPr>
          <w:sz w:val="28"/>
          <w:szCs w:val="28"/>
        </w:rPr>
        <w:t>or destroyed.</w:t>
      </w:r>
      <w:proofErr w:type="gramEnd"/>
    </w:p>
    <w:p w:rsidR="00C70425" w:rsidRPr="008071C2" w:rsidRDefault="00C70425" w:rsidP="002020A7">
      <w:pPr>
        <w:pStyle w:val="ListParagraph"/>
        <w:ind w:left="0"/>
        <w:rPr>
          <w:sz w:val="28"/>
          <w:szCs w:val="28"/>
        </w:rPr>
      </w:pPr>
    </w:p>
    <w:p w:rsidR="00C70425" w:rsidRPr="008071C2" w:rsidRDefault="003075EF" w:rsidP="002020A7">
      <w:pPr>
        <w:pStyle w:val="ListParagraph"/>
        <w:ind w:left="0"/>
        <w:rPr>
          <w:sz w:val="28"/>
          <w:szCs w:val="28"/>
        </w:rPr>
      </w:pPr>
      <w:proofErr w:type="gramStart"/>
      <w:r w:rsidRPr="008071C2">
        <w:rPr>
          <w:b/>
          <w:sz w:val="28"/>
          <w:szCs w:val="28"/>
        </w:rPr>
        <w:t>‘’</w:t>
      </w:r>
      <w:r w:rsidR="00260A38" w:rsidRPr="008071C2">
        <w:rPr>
          <w:b/>
          <w:sz w:val="28"/>
          <w:szCs w:val="28"/>
        </w:rPr>
        <w:t>Re</w:t>
      </w:r>
      <w:r w:rsidR="00C70425" w:rsidRPr="008071C2">
        <w:rPr>
          <w:b/>
          <w:sz w:val="28"/>
          <w:szCs w:val="28"/>
        </w:rPr>
        <w:t>gister</w:t>
      </w:r>
      <w:proofErr w:type="gramEnd"/>
      <w:r w:rsidR="00C70425" w:rsidRPr="008071C2">
        <w:rPr>
          <w:b/>
          <w:sz w:val="28"/>
          <w:szCs w:val="28"/>
        </w:rPr>
        <w:t xml:space="preserve"> ‘’</w:t>
      </w:r>
      <w:r w:rsidR="00C70425" w:rsidRPr="008071C2">
        <w:rPr>
          <w:sz w:val="28"/>
          <w:szCs w:val="28"/>
        </w:rPr>
        <w:t xml:space="preserve"> means a register maintained under the </w:t>
      </w:r>
      <w:r w:rsidRPr="008071C2">
        <w:rPr>
          <w:sz w:val="28"/>
          <w:szCs w:val="28"/>
        </w:rPr>
        <w:t>C</w:t>
      </w:r>
      <w:r w:rsidR="00C70425" w:rsidRPr="008071C2">
        <w:rPr>
          <w:sz w:val="28"/>
          <w:szCs w:val="28"/>
        </w:rPr>
        <w:t>ompanies Act</w:t>
      </w:r>
      <w:r w:rsidRPr="008071C2">
        <w:rPr>
          <w:sz w:val="28"/>
          <w:szCs w:val="28"/>
        </w:rPr>
        <w:t>,</w:t>
      </w:r>
      <w:r w:rsidR="00C70425" w:rsidRPr="008071C2">
        <w:rPr>
          <w:sz w:val="28"/>
          <w:szCs w:val="28"/>
        </w:rPr>
        <w:t xml:space="preserve"> 2013 or the SEBI Act</w:t>
      </w:r>
      <w:r w:rsidRPr="008071C2">
        <w:rPr>
          <w:sz w:val="28"/>
          <w:szCs w:val="28"/>
        </w:rPr>
        <w:t>.</w:t>
      </w:r>
      <w:r w:rsidR="00C70425" w:rsidRPr="008071C2">
        <w:rPr>
          <w:sz w:val="28"/>
          <w:szCs w:val="28"/>
        </w:rPr>
        <w:t xml:space="preserve"> </w:t>
      </w:r>
    </w:p>
    <w:p w:rsidR="00C70425" w:rsidRPr="008071C2" w:rsidRDefault="00C70425" w:rsidP="002020A7">
      <w:pPr>
        <w:pStyle w:val="ListParagraph"/>
        <w:ind w:left="0"/>
        <w:rPr>
          <w:sz w:val="28"/>
          <w:szCs w:val="28"/>
        </w:rPr>
      </w:pPr>
    </w:p>
    <w:p w:rsidR="00E2478F" w:rsidRPr="008071C2" w:rsidRDefault="003075EF" w:rsidP="002020A7">
      <w:pPr>
        <w:pStyle w:val="ListParagraph"/>
        <w:ind w:left="0"/>
        <w:rPr>
          <w:sz w:val="28"/>
          <w:szCs w:val="28"/>
        </w:rPr>
      </w:pPr>
      <w:r w:rsidRPr="008071C2">
        <w:rPr>
          <w:b/>
          <w:sz w:val="28"/>
          <w:szCs w:val="28"/>
        </w:rPr>
        <w:t>‘’</w:t>
      </w:r>
      <w:r w:rsidR="00C70425" w:rsidRPr="008071C2">
        <w:rPr>
          <w:b/>
          <w:sz w:val="28"/>
          <w:szCs w:val="28"/>
        </w:rPr>
        <w:t>Regulations</w:t>
      </w:r>
      <w:r w:rsidRPr="008071C2">
        <w:rPr>
          <w:b/>
          <w:sz w:val="28"/>
          <w:szCs w:val="28"/>
        </w:rPr>
        <w:t>’’</w:t>
      </w:r>
      <w:r w:rsidR="00C70425" w:rsidRPr="008071C2">
        <w:rPr>
          <w:sz w:val="28"/>
          <w:szCs w:val="28"/>
        </w:rPr>
        <w:t xml:space="preserve"> means </w:t>
      </w:r>
      <w:r w:rsidRPr="008071C2">
        <w:rPr>
          <w:sz w:val="28"/>
          <w:szCs w:val="28"/>
        </w:rPr>
        <w:t>S</w:t>
      </w:r>
      <w:r w:rsidR="00C70425" w:rsidRPr="008071C2">
        <w:rPr>
          <w:sz w:val="28"/>
          <w:szCs w:val="28"/>
        </w:rPr>
        <w:t>e</w:t>
      </w:r>
      <w:r w:rsidR="00F6092E" w:rsidRPr="008071C2">
        <w:rPr>
          <w:sz w:val="28"/>
          <w:szCs w:val="28"/>
        </w:rPr>
        <w:t xml:space="preserve">curities and </w:t>
      </w:r>
      <w:r w:rsidRPr="008071C2">
        <w:rPr>
          <w:sz w:val="28"/>
          <w:szCs w:val="28"/>
        </w:rPr>
        <w:t>E</w:t>
      </w:r>
      <w:r w:rsidR="00F6092E" w:rsidRPr="008071C2">
        <w:rPr>
          <w:sz w:val="28"/>
          <w:szCs w:val="28"/>
        </w:rPr>
        <w:t xml:space="preserve">xchange </w:t>
      </w:r>
      <w:r w:rsidRPr="008071C2">
        <w:rPr>
          <w:sz w:val="28"/>
          <w:szCs w:val="28"/>
        </w:rPr>
        <w:t>B</w:t>
      </w:r>
      <w:r w:rsidR="00F6092E" w:rsidRPr="008071C2">
        <w:rPr>
          <w:sz w:val="28"/>
          <w:szCs w:val="28"/>
        </w:rPr>
        <w:t>oard of I</w:t>
      </w:r>
      <w:r w:rsidR="00C70425" w:rsidRPr="008071C2">
        <w:rPr>
          <w:sz w:val="28"/>
          <w:szCs w:val="28"/>
        </w:rPr>
        <w:t>ndia</w:t>
      </w:r>
      <w:r w:rsidR="00F6092E" w:rsidRPr="008071C2">
        <w:rPr>
          <w:sz w:val="28"/>
          <w:szCs w:val="28"/>
        </w:rPr>
        <w:t xml:space="preserve"> (</w:t>
      </w:r>
      <w:r w:rsidR="00E2478F" w:rsidRPr="008071C2">
        <w:rPr>
          <w:sz w:val="28"/>
          <w:szCs w:val="28"/>
        </w:rPr>
        <w:t xml:space="preserve">Listing </w:t>
      </w:r>
      <w:r w:rsidRPr="008071C2">
        <w:rPr>
          <w:sz w:val="28"/>
          <w:szCs w:val="28"/>
        </w:rPr>
        <w:t>O</w:t>
      </w:r>
      <w:r w:rsidR="00E2478F" w:rsidRPr="008071C2">
        <w:rPr>
          <w:sz w:val="28"/>
          <w:szCs w:val="28"/>
        </w:rPr>
        <w:t xml:space="preserve">bligations and </w:t>
      </w:r>
      <w:r w:rsidRPr="008071C2">
        <w:rPr>
          <w:sz w:val="28"/>
          <w:szCs w:val="28"/>
        </w:rPr>
        <w:t>D</w:t>
      </w:r>
      <w:r w:rsidR="00E2478F" w:rsidRPr="008071C2">
        <w:rPr>
          <w:sz w:val="28"/>
          <w:szCs w:val="28"/>
        </w:rPr>
        <w:t xml:space="preserve">isclosure </w:t>
      </w:r>
      <w:r w:rsidRPr="008071C2">
        <w:rPr>
          <w:sz w:val="28"/>
          <w:szCs w:val="28"/>
        </w:rPr>
        <w:t>R</w:t>
      </w:r>
      <w:r w:rsidR="00E2478F" w:rsidRPr="008071C2">
        <w:rPr>
          <w:sz w:val="28"/>
          <w:szCs w:val="28"/>
        </w:rPr>
        <w:t xml:space="preserve">equirements) </w:t>
      </w:r>
      <w:r w:rsidRPr="008071C2">
        <w:rPr>
          <w:sz w:val="28"/>
          <w:szCs w:val="28"/>
        </w:rPr>
        <w:t>R</w:t>
      </w:r>
      <w:r w:rsidR="00E2478F" w:rsidRPr="008071C2">
        <w:rPr>
          <w:sz w:val="28"/>
          <w:szCs w:val="28"/>
        </w:rPr>
        <w:t>egulations</w:t>
      </w:r>
      <w:r w:rsidRPr="008071C2">
        <w:rPr>
          <w:sz w:val="28"/>
          <w:szCs w:val="28"/>
        </w:rPr>
        <w:t>,</w:t>
      </w:r>
      <w:r w:rsidR="00E2478F" w:rsidRPr="008071C2">
        <w:rPr>
          <w:sz w:val="28"/>
          <w:szCs w:val="28"/>
        </w:rPr>
        <w:t xml:space="preserve"> 2015 and any amendments thereto</w:t>
      </w:r>
      <w:r w:rsidRPr="008071C2">
        <w:rPr>
          <w:sz w:val="28"/>
          <w:szCs w:val="28"/>
        </w:rPr>
        <w:t>.</w:t>
      </w:r>
      <w:r w:rsidR="00E2478F" w:rsidRPr="008071C2">
        <w:rPr>
          <w:sz w:val="28"/>
          <w:szCs w:val="28"/>
        </w:rPr>
        <w:t xml:space="preserve"> </w:t>
      </w:r>
    </w:p>
    <w:p w:rsidR="00E2478F" w:rsidRPr="008071C2" w:rsidRDefault="00E2478F" w:rsidP="003075EF">
      <w:pPr>
        <w:pStyle w:val="ListParagraph"/>
        <w:rPr>
          <w:sz w:val="28"/>
          <w:szCs w:val="28"/>
        </w:rPr>
      </w:pPr>
    </w:p>
    <w:p w:rsidR="00E2478F" w:rsidRPr="008071C2" w:rsidRDefault="00E2478F" w:rsidP="009B1814">
      <w:pPr>
        <w:pStyle w:val="ListParagraph"/>
        <w:numPr>
          <w:ilvl w:val="0"/>
          <w:numId w:val="28"/>
        </w:numPr>
        <w:ind w:left="284" w:hanging="284"/>
        <w:rPr>
          <w:b/>
          <w:sz w:val="28"/>
          <w:szCs w:val="28"/>
        </w:rPr>
      </w:pPr>
      <w:r w:rsidRPr="008071C2">
        <w:rPr>
          <w:b/>
          <w:sz w:val="28"/>
          <w:szCs w:val="28"/>
        </w:rPr>
        <w:t>INTERPRETATION</w:t>
      </w:r>
      <w:r w:rsidR="003075EF" w:rsidRPr="008071C2">
        <w:rPr>
          <w:b/>
          <w:sz w:val="28"/>
          <w:szCs w:val="28"/>
        </w:rPr>
        <w:t>:</w:t>
      </w:r>
    </w:p>
    <w:p w:rsidR="008523C8" w:rsidRPr="008071C2" w:rsidRDefault="00EF4FC0" w:rsidP="003075EF">
      <w:pPr>
        <w:pStyle w:val="ListParagraph"/>
        <w:ind w:left="284"/>
        <w:rPr>
          <w:sz w:val="28"/>
          <w:szCs w:val="28"/>
        </w:rPr>
      </w:pPr>
      <w:r w:rsidRPr="008071C2">
        <w:rPr>
          <w:sz w:val="28"/>
          <w:szCs w:val="28"/>
        </w:rPr>
        <w:t xml:space="preserve">Terms that have not been defined in this policy shall have the same meaning </w:t>
      </w:r>
      <w:r w:rsidR="000D58BC" w:rsidRPr="008071C2">
        <w:rPr>
          <w:sz w:val="28"/>
          <w:szCs w:val="28"/>
        </w:rPr>
        <w:t xml:space="preserve">assigned to them in the </w:t>
      </w:r>
      <w:r w:rsidR="003075EF" w:rsidRPr="008071C2">
        <w:rPr>
          <w:sz w:val="28"/>
          <w:szCs w:val="28"/>
        </w:rPr>
        <w:t>C</w:t>
      </w:r>
      <w:r w:rsidR="000D58BC" w:rsidRPr="008071C2">
        <w:rPr>
          <w:sz w:val="28"/>
          <w:szCs w:val="28"/>
        </w:rPr>
        <w:t xml:space="preserve">ompanies </w:t>
      </w:r>
      <w:r w:rsidR="003075EF" w:rsidRPr="008071C2">
        <w:rPr>
          <w:sz w:val="28"/>
          <w:szCs w:val="28"/>
        </w:rPr>
        <w:t>A</w:t>
      </w:r>
      <w:r w:rsidR="000D58BC" w:rsidRPr="008071C2">
        <w:rPr>
          <w:sz w:val="28"/>
          <w:szCs w:val="28"/>
        </w:rPr>
        <w:t>ct</w:t>
      </w:r>
      <w:r w:rsidR="003075EF" w:rsidRPr="008071C2">
        <w:rPr>
          <w:sz w:val="28"/>
          <w:szCs w:val="28"/>
        </w:rPr>
        <w:t>,</w:t>
      </w:r>
      <w:r w:rsidR="000D58BC" w:rsidRPr="008071C2">
        <w:rPr>
          <w:sz w:val="28"/>
          <w:szCs w:val="28"/>
        </w:rPr>
        <w:t xml:space="preserve"> 2013</w:t>
      </w:r>
      <w:r w:rsidR="003075EF" w:rsidRPr="008071C2">
        <w:rPr>
          <w:sz w:val="28"/>
          <w:szCs w:val="28"/>
        </w:rPr>
        <w:t>,</w:t>
      </w:r>
      <w:r w:rsidR="000D58BC" w:rsidRPr="008071C2">
        <w:rPr>
          <w:sz w:val="28"/>
          <w:szCs w:val="28"/>
        </w:rPr>
        <w:t xml:space="preserve"> and / or </w:t>
      </w:r>
      <w:r w:rsidR="003075EF" w:rsidRPr="008071C2">
        <w:rPr>
          <w:sz w:val="28"/>
          <w:szCs w:val="28"/>
        </w:rPr>
        <w:t>S</w:t>
      </w:r>
      <w:r w:rsidR="008523C8" w:rsidRPr="008071C2">
        <w:rPr>
          <w:sz w:val="28"/>
          <w:szCs w:val="28"/>
        </w:rPr>
        <w:t xml:space="preserve">ecurities and </w:t>
      </w:r>
      <w:r w:rsidR="003075EF" w:rsidRPr="008071C2">
        <w:rPr>
          <w:sz w:val="28"/>
          <w:szCs w:val="28"/>
        </w:rPr>
        <w:t>E</w:t>
      </w:r>
      <w:r w:rsidR="008523C8" w:rsidRPr="008071C2">
        <w:rPr>
          <w:sz w:val="28"/>
          <w:szCs w:val="28"/>
        </w:rPr>
        <w:t xml:space="preserve">xchange Board of India (Listing </w:t>
      </w:r>
      <w:r w:rsidR="00CE5366" w:rsidRPr="008071C2">
        <w:rPr>
          <w:sz w:val="28"/>
          <w:szCs w:val="28"/>
        </w:rPr>
        <w:t>O</w:t>
      </w:r>
      <w:r w:rsidR="008523C8" w:rsidRPr="008071C2">
        <w:rPr>
          <w:sz w:val="28"/>
          <w:szCs w:val="28"/>
        </w:rPr>
        <w:t xml:space="preserve">bligations and </w:t>
      </w:r>
      <w:r w:rsidR="00CE5366" w:rsidRPr="008071C2">
        <w:rPr>
          <w:sz w:val="28"/>
          <w:szCs w:val="28"/>
        </w:rPr>
        <w:t>D</w:t>
      </w:r>
      <w:r w:rsidR="008523C8" w:rsidRPr="008071C2">
        <w:rPr>
          <w:sz w:val="28"/>
          <w:szCs w:val="28"/>
        </w:rPr>
        <w:t xml:space="preserve">isclosure </w:t>
      </w:r>
      <w:r w:rsidR="00CE5366" w:rsidRPr="008071C2">
        <w:rPr>
          <w:sz w:val="28"/>
          <w:szCs w:val="28"/>
        </w:rPr>
        <w:t>R</w:t>
      </w:r>
      <w:r w:rsidR="008523C8" w:rsidRPr="008071C2">
        <w:rPr>
          <w:sz w:val="28"/>
          <w:szCs w:val="28"/>
        </w:rPr>
        <w:t>equirements)</w:t>
      </w:r>
      <w:r w:rsidR="00CE5366" w:rsidRPr="008071C2">
        <w:rPr>
          <w:sz w:val="28"/>
          <w:szCs w:val="28"/>
        </w:rPr>
        <w:t xml:space="preserve"> R</w:t>
      </w:r>
      <w:r w:rsidR="008523C8" w:rsidRPr="008071C2">
        <w:rPr>
          <w:sz w:val="28"/>
          <w:szCs w:val="28"/>
        </w:rPr>
        <w:t>egulations</w:t>
      </w:r>
      <w:r w:rsidR="00CE5366" w:rsidRPr="008071C2">
        <w:rPr>
          <w:sz w:val="28"/>
          <w:szCs w:val="28"/>
        </w:rPr>
        <w:t>,</w:t>
      </w:r>
      <w:r w:rsidR="008523C8" w:rsidRPr="008071C2">
        <w:rPr>
          <w:sz w:val="28"/>
          <w:szCs w:val="28"/>
        </w:rPr>
        <w:t xml:space="preserve"> 2015</w:t>
      </w:r>
      <w:r w:rsidR="00CE5366" w:rsidRPr="008071C2">
        <w:rPr>
          <w:sz w:val="28"/>
          <w:szCs w:val="28"/>
        </w:rPr>
        <w:t>.</w:t>
      </w:r>
    </w:p>
    <w:p w:rsidR="008523C8" w:rsidRPr="008071C2" w:rsidRDefault="008523C8" w:rsidP="00E2478F">
      <w:pPr>
        <w:pStyle w:val="ListParagraph"/>
        <w:rPr>
          <w:sz w:val="28"/>
          <w:szCs w:val="28"/>
        </w:rPr>
      </w:pPr>
    </w:p>
    <w:p w:rsidR="00700E61" w:rsidRPr="008071C2" w:rsidRDefault="008523C8" w:rsidP="009B1814">
      <w:pPr>
        <w:pStyle w:val="ListParagraph"/>
        <w:numPr>
          <w:ilvl w:val="0"/>
          <w:numId w:val="28"/>
        </w:numPr>
        <w:ind w:left="284" w:hanging="284"/>
        <w:rPr>
          <w:b/>
          <w:sz w:val="28"/>
          <w:szCs w:val="28"/>
        </w:rPr>
      </w:pPr>
      <w:r w:rsidRPr="008071C2">
        <w:rPr>
          <w:b/>
          <w:sz w:val="28"/>
          <w:szCs w:val="28"/>
        </w:rPr>
        <w:t>GUIDELINES</w:t>
      </w:r>
      <w:r w:rsidR="00CE5366" w:rsidRPr="008071C2">
        <w:rPr>
          <w:b/>
          <w:sz w:val="28"/>
          <w:szCs w:val="28"/>
        </w:rPr>
        <w:t>:</w:t>
      </w:r>
      <w:r w:rsidRPr="008071C2">
        <w:rPr>
          <w:b/>
          <w:sz w:val="28"/>
          <w:szCs w:val="28"/>
        </w:rPr>
        <w:t xml:space="preserve"> </w:t>
      </w:r>
    </w:p>
    <w:p w:rsidR="00A41C51" w:rsidRPr="008071C2" w:rsidRDefault="00A41C51" w:rsidP="00A41C51">
      <w:pPr>
        <w:pStyle w:val="ListParagraph"/>
        <w:rPr>
          <w:sz w:val="28"/>
          <w:szCs w:val="28"/>
        </w:rPr>
      </w:pPr>
    </w:p>
    <w:p w:rsidR="008523C8" w:rsidRPr="008071C2" w:rsidRDefault="00CE5366" w:rsidP="00CE5366">
      <w:pPr>
        <w:pStyle w:val="ListParagraph"/>
        <w:ind w:left="284"/>
        <w:rPr>
          <w:sz w:val="28"/>
          <w:szCs w:val="28"/>
        </w:rPr>
      </w:pPr>
      <w:r w:rsidRPr="008071C2">
        <w:rPr>
          <w:sz w:val="28"/>
          <w:szCs w:val="28"/>
        </w:rPr>
        <w:t>The Company has classified the preservation of documents to be done in the following manner:</w:t>
      </w:r>
    </w:p>
    <w:p w:rsidR="00CE5366" w:rsidRPr="008071C2" w:rsidRDefault="00CE5366" w:rsidP="00CE5366">
      <w:pPr>
        <w:pStyle w:val="ListParagraph"/>
        <w:ind w:left="284"/>
        <w:rPr>
          <w:sz w:val="28"/>
          <w:szCs w:val="28"/>
        </w:rPr>
      </w:pPr>
    </w:p>
    <w:p w:rsidR="00CE5366" w:rsidRPr="008071C2" w:rsidRDefault="00CE5366" w:rsidP="00CE5366">
      <w:pPr>
        <w:pStyle w:val="ListParagraph"/>
        <w:numPr>
          <w:ilvl w:val="0"/>
          <w:numId w:val="23"/>
        </w:numPr>
        <w:rPr>
          <w:sz w:val="28"/>
          <w:szCs w:val="28"/>
        </w:rPr>
      </w:pPr>
      <w:r w:rsidRPr="008071C2">
        <w:rPr>
          <w:sz w:val="28"/>
          <w:szCs w:val="28"/>
        </w:rPr>
        <w:t>Documents that need to be preserved and retained permanently;</w:t>
      </w:r>
    </w:p>
    <w:p w:rsidR="00CE5366" w:rsidRPr="008071C2" w:rsidRDefault="00CE5366" w:rsidP="00CE5366">
      <w:pPr>
        <w:pStyle w:val="ListParagraph"/>
        <w:ind w:left="644"/>
        <w:rPr>
          <w:sz w:val="28"/>
          <w:szCs w:val="28"/>
        </w:rPr>
      </w:pPr>
    </w:p>
    <w:p w:rsidR="00CE5366" w:rsidRPr="008071C2" w:rsidRDefault="00CE5366" w:rsidP="00CE5366">
      <w:pPr>
        <w:pStyle w:val="ListParagraph"/>
        <w:numPr>
          <w:ilvl w:val="0"/>
          <w:numId w:val="23"/>
        </w:numPr>
        <w:rPr>
          <w:sz w:val="28"/>
          <w:szCs w:val="28"/>
        </w:rPr>
      </w:pPr>
      <w:r w:rsidRPr="008071C2">
        <w:rPr>
          <w:sz w:val="28"/>
          <w:szCs w:val="28"/>
        </w:rPr>
        <w:t>Documents that need to be preserved and retained for a period of 8 years as specified under the Companies Act, 2013 or Regulations;</w:t>
      </w:r>
    </w:p>
    <w:p w:rsidR="00CE5366" w:rsidRPr="008071C2" w:rsidRDefault="00CE5366" w:rsidP="00CE5366">
      <w:pPr>
        <w:pStyle w:val="ListParagraph"/>
        <w:rPr>
          <w:sz w:val="28"/>
          <w:szCs w:val="28"/>
        </w:rPr>
      </w:pPr>
    </w:p>
    <w:p w:rsidR="00CE5366" w:rsidRPr="008071C2" w:rsidRDefault="00CE5366" w:rsidP="00CE5366">
      <w:pPr>
        <w:pStyle w:val="ListParagraph"/>
        <w:numPr>
          <w:ilvl w:val="0"/>
          <w:numId w:val="23"/>
        </w:numPr>
        <w:rPr>
          <w:sz w:val="28"/>
          <w:szCs w:val="28"/>
        </w:rPr>
      </w:pPr>
      <w:r w:rsidRPr="008071C2">
        <w:rPr>
          <w:sz w:val="28"/>
          <w:szCs w:val="28"/>
        </w:rPr>
        <w:t>Documents that need to be preserved and retained for such period as prescribed under any statute or regulation as applicable to the Company;</w:t>
      </w:r>
    </w:p>
    <w:p w:rsidR="00CE5366" w:rsidRPr="008071C2" w:rsidRDefault="00CE5366" w:rsidP="00CE5366">
      <w:pPr>
        <w:pStyle w:val="ListParagraph"/>
        <w:rPr>
          <w:sz w:val="28"/>
          <w:szCs w:val="28"/>
        </w:rPr>
      </w:pPr>
    </w:p>
    <w:p w:rsidR="00CE5366" w:rsidRPr="008071C2" w:rsidRDefault="00CE5366" w:rsidP="00CE5366">
      <w:pPr>
        <w:pStyle w:val="ListParagraph"/>
        <w:numPr>
          <w:ilvl w:val="0"/>
          <w:numId w:val="23"/>
        </w:numPr>
        <w:rPr>
          <w:sz w:val="28"/>
          <w:szCs w:val="28"/>
        </w:rPr>
      </w:pPr>
      <w:r w:rsidRPr="008071C2">
        <w:rPr>
          <w:sz w:val="28"/>
          <w:szCs w:val="28"/>
        </w:rPr>
        <w:t>Where there is no such requirement as per applicable law, then such period as the document pertains to a matter which is ‘’Current’’.</w:t>
      </w:r>
    </w:p>
    <w:p w:rsidR="00CE5366" w:rsidRPr="008071C2" w:rsidRDefault="00CE5366" w:rsidP="00CE5366">
      <w:pPr>
        <w:pStyle w:val="ListParagraph"/>
        <w:rPr>
          <w:sz w:val="28"/>
          <w:szCs w:val="28"/>
        </w:rPr>
      </w:pPr>
    </w:p>
    <w:p w:rsidR="00E616B6" w:rsidRPr="008071C2" w:rsidRDefault="00E616B6" w:rsidP="00E616B6">
      <w:pPr>
        <w:pStyle w:val="ListParagraph"/>
        <w:ind w:left="644"/>
        <w:rPr>
          <w:sz w:val="28"/>
          <w:szCs w:val="28"/>
        </w:rPr>
      </w:pPr>
      <w:r w:rsidRPr="008071C2">
        <w:rPr>
          <w:sz w:val="28"/>
          <w:szCs w:val="28"/>
        </w:rPr>
        <w:t xml:space="preserve">An indicative list of the documents and the time-frame of their preservation is provided in </w:t>
      </w:r>
      <w:r w:rsidRPr="008071C2">
        <w:rPr>
          <w:b/>
          <w:sz w:val="28"/>
          <w:szCs w:val="28"/>
        </w:rPr>
        <w:t>Annexure – A.</w:t>
      </w:r>
    </w:p>
    <w:p w:rsidR="00E616B6" w:rsidRPr="008071C2" w:rsidRDefault="00E616B6" w:rsidP="00E616B6">
      <w:pPr>
        <w:pStyle w:val="ListParagraph"/>
        <w:ind w:left="644"/>
        <w:rPr>
          <w:b/>
          <w:sz w:val="28"/>
          <w:szCs w:val="28"/>
        </w:rPr>
      </w:pPr>
    </w:p>
    <w:p w:rsidR="00CE5366" w:rsidRPr="008071C2" w:rsidRDefault="00E616B6" w:rsidP="009B1814">
      <w:pPr>
        <w:pStyle w:val="ListParagraph"/>
        <w:numPr>
          <w:ilvl w:val="0"/>
          <w:numId w:val="28"/>
        </w:numPr>
        <w:ind w:left="284" w:hanging="284"/>
        <w:rPr>
          <w:sz w:val="28"/>
          <w:szCs w:val="28"/>
        </w:rPr>
      </w:pPr>
      <w:r w:rsidRPr="008071C2">
        <w:rPr>
          <w:b/>
          <w:sz w:val="28"/>
          <w:szCs w:val="28"/>
        </w:rPr>
        <w:lastRenderedPageBreak/>
        <w:t>MODES OF PRESERVATION:</w:t>
      </w:r>
      <w:r w:rsidR="00CE5366" w:rsidRPr="008071C2">
        <w:rPr>
          <w:sz w:val="28"/>
          <w:szCs w:val="28"/>
        </w:rPr>
        <w:t xml:space="preserve"> </w:t>
      </w:r>
    </w:p>
    <w:p w:rsidR="00E616B6" w:rsidRPr="008071C2" w:rsidRDefault="00E616B6" w:rsidP="00E616B6">
      <w:pPr>
        <w:pStyle w:val="ListParagraph"/>
        <w:ind w:left="284"/>
        <w:rPr>
          <w:sz w:val="28"/>
          <w:szCs w:val="28"/>
        </w:rPr>
      </w:pPr>
    </w:p>
    <w:p w:rsidR="00E616B6" w:rsidRPr="008071C2" w:rsidRDefault="00E616B6" w:rsidP="00E616B6">
      <w:pPr>
        <w:pStyle w:val="ListParagraph"/>
        <w:ind w:left="284"/>
        <w:rPr>
          <w:sz w:val="28"/>
          <w:szCs w:val="28"/>
        </w:rPr>
      </w:pPr>
      <w:r w:rsidRPr="008071C2">
        <w:rPr>
          <w:sz w:val="28"/>
          <w:szCs w:val="28"/>
        </w:rPr>
        <w:t>The Documents may be preserved in Physical or Electronic Form</w:t>
      </w:r>
    </w:p>
    <w:p w:rsidR="00E616B6" w:rsidRPr="008071C2" w:rsidRDefault="00E616B6" w:rsidP="00E616B6">
      <w:pPr>
        <w:pStyle w:val="ListParagraph"/>
        <w:ind w:left="284"/>
        <w:rPr>
          <w:sz w:val="28"/>
          <w:szCs w:val="28"/>
        </w:rPr>
      </w:pPr>
    </w:p>
    <w:p w:rsidR="00E616B6" w:rsidRPr="008071C2" w:rsidRDefault="00E616B6" w:rsidP="00E616B6">
      <w:pPr>
        <w:pStyle w:val="ListParagraph"/>
        <w:ind w:left="284"/>
        <w:rPr>
          <w:sz w:val="28"/>
          <w:szCs w:val="28"/>
        </w:rPr>
      </w:pPr>
      <w:r w:rsidRPr="008071C2">
        <w:rPr>
          <w:sz w:val="28"/>
          <w:szCs w:val="28"/>
        </w:rPr>
        <w:t>The official of the Company who is required to preserve the document shall be Authorised person who is generally expected to observe the compliance of statutory requirements as per applicable law.</w:t>
      </w:r>
    </w:p>
    <w:p w:rsidR="00E616B6" w:rsidRPr="008071C2" w:rsidRDefault="00E616B6" w:rsidP="00E616B6">
      <w:pPr>
        <w:pStyle w:val="ListParagraph"/>
        <w:ind w:left="284"/>
        <w:rPr>
          <w:sz w:val="28"/>
          <w:szCs w:val="28"/>
        </w:rPr>
      </w:pPr>
    </w:p>
    <w:p w:rsidR="00E616B6" w:rsidRPr="008071C2" w:rsidRDefault="00445DC3" w:rsidP="00E616B6">
      <w:pPr>
        <w:pStyle w:val="ListParagraph"/>
        <w:ind w:left="284"/>
        <w:rPr>
          <w:sz w:val="28"/>
          <w:szCs w:val="28"/>
        </w:rPr>
      </w:pPr>
      <w:r w:rsidRPr="008071C2">
        <w:rPr>
          <w:sz w:val="28"/>
          <w:szCs w:val="28"/>
        </w:rPr>
        <w:t>The preservation of documents should be such as to ensure that there is no tampering, alteration, destruction or anything which endangers the content, authenticity, utility or accessibility of the documents.</w:t>
      </w:r>
    </w:p>
    <w:p w:rsidR="00445DC3" w:rsidRPr="008071C2" w:rsidRDefault="00445DC3" w:rsidP="00E616B6">
      <w:pPr>
        <w:pStyle w:val="ListParagraph"/>
        <w:ind w:left="284"/>
        <w:rPr>
          <w:sz w:val="28"/>
          <w:szCs w:val="28"/>
        </w:rPr>
      </w:pPr>
    </w:p>
    <w:p w:rsidR="00445DC3" w:rsidRPr="008071C2" w:rsidRDefault="00445DC3" w:rsidP="00E616B6">
      <w:pPr>
        <w:pStyle w:val="ListParagraph"/>
        <w:ind w:left="284"/>
        <w:rPr>
          <w:sz w:val="28"/>
          <w:szCs w:val="28"/>
        </w:rPr>
      </w:pPr>
      <w:r w:rsidRPr="008071C2">
        <w:rPr>
          <w:sz w:val="28"/>
          <w:szCs w:val="28"/>
        </w:rPr>
        <w:t>The preserved documents must be accessible at all reasonable times. Access may be controlled by the concerned Authorised Person with preservation, so as to ensure integrity of the Documents and to prohibit unauthorized access.</w:t>
      </w:r>
    </w:p>
    <w:p w:rsidR="00445DC3" w:rsidRPr="008071C2" w:rsidRDefault="00445DC3" w:rsidP="00E616B6">
      <w:pPr>
        <w:pStyle w:val="ListParagraph"/>
        <w:ind w:left="284"/>
        <w:rPr>
          <w:sz w:val="28"/>
          <w:szCs w:val="28"/>
        </w:rPr>
      </w:pPr>
    </w:p>
    <w:p w:rsidR="00445DC3" w:rsidRPr="008071C2" w:rsidRDefault="00445DC3" w:rsidP="00E616B6">
      <w:pPr>
        <w:pStyle w:val="ListParagraph"/>
        <w:ind w:left="284"/>
        <w:rPr>
          <w:b/>
          <w:sz w:val="28"/>
          <w:szCs w:val="28"/>
        </w:rPr>
      </w:pPr>
      <w:r w:rsidRPr="008071C2">
        <w:rPr>
          <w:b/>
          <w:sz w:val="28"/>
          <w:szCs w:val="28"/>
        </w:rPr>
        <w:t>Destruction of Documents:</w:t>
      </w:r>
    </w:p>
    <w:p w:rsidR="00445DC3" w:rsidRPr="008071C2" w:rsidRDefault="00445DC3" w:rsidP="00E616B6">
      <w:pPr>
        <w:pStyle w:val="ListParagraph"/>
        <w:ind w:left="284"/>
        <w:rPr>
          <w:b/>
          <w:sz w:val="28"/>
          <w:szCs w:val="28"/>
        </w:rPr>
      </w:pPr>
    </w:p>
    <w:p w:rsidR="009C4D08" w:rsidRPr="008071C2" w:rsidRDefault="00445DC3" w:rsidP="009C4D08">
      <w:pPr>
        <w:pStyle w:val="ListParagraph"/>
        <w:ind w:left="284"/>
        <w:rPr>
          <w:sz w:val="28"/>
          <w:szCs w:val="28"/>
        </w:rPr>
      </w:pPr>
      <w:r w:rsidRPr="008071C2">
        <w:rPr>
          <w:sz w:val="28"/>
          <w:szCs w:val="28"/>
        </w:rPr>
        <w:t xml:space="preserve">The documents of the Company which are no longer required as per the time schedule prescribed in </w:t>
      </w:r>
      <w:r w:rsidR="009C4D08" w:rsidRPr="008071C2">
        <w:rPr>
          <w:sz w:val="28"/>
          <w:szCs w:val="28"/>
        </w:rPr>
        <w:t xml:space="preserve">the </w:t>
      </w:r>
      <w:r w:rsidR="009C4D08" w:rsidRPr="008071C2">
        <w:rPr>
          <w:b/>
          <w:sz w:val="28"/>
          <w:szCs w:val="28"/>
        </w:rPr>
        <w:t>Annexure A</w:t>
      </w:r>
      <w:r w:rsidR="009C4D08" w:rsidRPr="008071C2">
        <w:rPr>
          <w:sz w:val="28"/>
          <w:szCs w:val="28"/>
        </w:rPr>
        <w:t xml:space="preserve"> may be destroyed. The concerned officer may direct employees in change from time to time to destroy the documents which are no longer required as per the documents Preservation Schedule given under </w:t>
      </w:r>
      <w:r w:rsidR="009C4D08" w:rsidRPr="008071C2">
        <w:rPr>
          <w:b/>
          <w:sz w:val="28"/>
          <w:szCs w:val="28"/>
        </w:rPr>
        <w:t>Annexure A.</w:t>
      </w:r>
      <w:r w:rsidR="009C4D08" w:rsidRPr="008071C2">
        <w:rPr>
          <w:sz w:val="28"/>
          <w:szCs w:val="28"/>
        </w:rPr>
        <w:t xml:space="preserve"> The details of the documents destroyed by the Company shall be recorded in the Register for Disposal of Records to be kept by Employees who are disposing of the documents in the format prescribed at </w:t>
      </w:r>
      <w:r w:rsidR="009C4D08" w:rsidRPr="008071C2">
        <w:rPr>
          <w:b/>
          <w:sz w:val="28"/>
          <w:szCs w:val="28"/>
        </w:rPr>
        <w:t>Annexure B.</w:t>
      </w:r>
      <w:r w:rsidR="00915784" w:rsidRPr="008071C2">
        <w:rPr>
          <w:b/>
          <w:sz w:val="28"/>
          <w:szCs w:val="28"/>
        </w:rPr>
        <w:t xml:space="preserve"> </w:t>
      </w:r>
      <w:r w:rsidR="00915784" w:rsidRPr="008071C2">
        <w:rPr>
          <w:sz w:val="28"/>
          <w:szCs w:val="28"/>
        </w:rPr>
        <w:t>The entries in the register shall be authenticated by the Authorised Person.</w:t>
      </w:r>
    </w:p>
    <w:p w:rsidR="00915784" w:rsidRPr="008071C2" w:rsidRDefault="00915784" w:rsidP="009C4D08">
      <w:pPr>
        <w:pStyle w:val="ListParagraph"/>
        <w:ind w:left="284"/>
        <w:rPr>
          <w:sz w:val="28"/>
          <w:szCs w:val="28"/>
        </w:rPr>
      </w:pPr>
    </w:p>
    <w:p w:rsidR="00915784" w:rsidRPr="008071C2" w:rsidRDefault="00915784" w:rsidP="009B1814">
      <w:pPr>
        <w:pStyle w:val="ListParagraph"/>
        <w:numPr>
          <w:ilvl w:val="0"/>
          <w:numId w:val="28"/>
        </w:numPr>
        <w:ind w:left="284" w:hanging="284"/>
        <w:rPr>
          <w:b/>
          <w:sz w:val="28"/>
          <w:szCs w:val="28"/>
        </w:rPr>
      </w:pPr>
      <w:r w:rsidRPr="008071C2">
        <w:rPr>
          <w:b/>
          <w:sz w:val="28"/>
          <w:szCs w:val="28"/>
        </w:rPr>
        <w:t>POLICY REVIEW:</w:t>
      </w:r>
    </w:p>
    <w:p w:rsidR="00915784" w:rsidRPr="008071C2" w:rsidRDefault="00915784" w:rsidP="009C4D08">
      <w:pPr>
        <w:pStyle w:val="ListParagraph"/>
        <w:ind w:left="284"/>
        <w:rPr>
          <w:sz w:val="28"/>
          <w:szCs w:val="28"/>
        </w:rPr>
      </w:pPr>
    </w:p>
    <w:p w:rsidR="00915784" w:rsidRPr="008071C2" w:rsidRDefault="00915784" w:rsidP="009C4D08">
      <w:pPr>
        <w:pStyle w:val="ListParagraph"/>
        <w:ind w:left="284"/>
        <w:rPr>
          <w:sz w:val="28"/>
          <w:szCs w:val="28"/>
        </w:rPr>
      </w:pPr>
      <w:r w:rsidRPr="008071C2">
        <w:rPr>
          <w:sz w:val="28"/>
          <w:szCs w:val="28"/>
        </w:rPr>
        <w:t xml:space="preserve">This policy shall be reviewed from time to time so that the policy remains compliant with applicable legal requirements. The Company Secretary will keep the policy updated </w:t>
      </w:r>
      <w:r w:rsidR="00AF7C69" w:rsidRPr="008071C2">
        <w:rPr>
          <w:sz w:val="28"/>
          <w:szCs w:val="28"/>
        </w:rPr>
        <w:t>as per applicable statutory guidelines.</w:t>
      </w:r>
    </w:p>
    <w:p w:rsidR="00AF7C69" w:rsidRPr="008071C2" w:rsidRDefault="00AF7C69" w:rsidP="009C4D08">
      <w:pPr>
        <w:pStyle w:val="ListParagraph"/>
        <w:ind w:left="284"/>
        <w:rPr>
          <w:sz w:val="28"/>
          <w:szCs w:val="28"/>
        </w:rPr>
      </w:pPr>
    </w:p>
    <w:p w:rsidR="00AF7C69" w:rsidRPr="008071C2" w:rsidRDefault="00AF7C69" w:rsidP="009B1814">
      <w:pPr>
        <w:pStyle w:val="ListParagraph"/>
        <w:numPr>
          <w:ilvl w:val="0"/>
          <w:numId w:val="28"/>
        </w:numPr>
        <w:ind w:left="284" w:hanging="284"/>
        <w:rPr>
          <w:b/>
          <w:sz w:val="28"/>
          <w:szCs w:val="28"/>
        </w:rPr>
      </w:pPr>
      <w:r w:rsidRPr="008071C2">
        <w:rPr>
          <w:b/>
          <w:sz w:val="28"/>
          <w:szCs w:val="28"/>
        </w:rPr>
        <w:lastRenderedPageBreak/>
        <w:t>AMENDMENT:</w:t>
      </w:r>
    </w:p>
    <w:p w:rsidR="00AF7C69" w:rsidRPr="008071C2" w:rsidRDefault="00AF7C69" w:rsidP="00AF7C69">
      <w:pPr>
        <w:pStyle w:val="ListParagraph"/>
        <w:ind w:left="284"/>
        <w:rPr>
          <w:sz w:val="28"/>
          <w:szCs w:val="28"/>
        </w:rPr>
      </w:pPr>
    </w:p>
    <w:p w:rsidR="00AF7C69" w:rsidRPr="008071C2" w:rsidRDefault="00AF7C69" w:rsidP="00AF7C69">
      <w:pPr>
        <w:pStyle w:val="ListParagraph"/>
        <w:ind w:left="284"/>
        <w:rPr>
          <w:sz w:val="28"/>
          <w:szCs w:val="28"/>
        </w:rPr>
      </w:pPr>
      <w:r w:rsidRPr="008071C2">
        <w:rPr>
          <w:sz w:val="28"/>
          <w:szCs w:val="28"/>
        </w:rPr>
        <w:t xml:space="preserve">The Board shall have power to amend any of the provisions of this Policy, substitute any of the provisions with a new provision or replace this policy entirely with a new Policy according to subsequent modification(s) / amendments(s) to </w:t>
      </w:r>
      <w:r w:rsidR="001723CE" w:rsidRPr="008071C2">
        <w:rPr>
          <w:sz w:val="28"/>
          <w:szCs w:val="28"/>
        </w:rPr>
        <w:t>Regulations</w:t>
      </w:r>
      <w:r w:rsidRPr="008071C2">
        <w:rPr>
          <w:sz w:val="28"/>
          <w:szCs w:val="28"/>
        </w:rPr>
        <w:t>.</w:t>
      </w:r>
    </w:p>
    <w:p w:rsidR="00C671E8" w:rsidRPr="008071C2" w:rsidRDefault="00C671E8" w:rsidP="00AF7C69">
      <w:pPr>
        <w:pStyle w:val="ListParagraph"/>
        <w:ind w:left="284"/>
        <w:rPr>
          <w:sz w:val="28"/>
          <w:szCs w:val="28"/>
        </w:rPr>
      </w:pPr>
    </w:p>
    <w:p w:rsidR="00C671E8" w:rsidRPr="008071C2" w:rsidRDefault="00575CB7" w:rsidP="00B9392D">
      <w:pPr>
        <w:pStyle w:val="ListParagraph"/>
        <w:ind w:left="3164" w:firstLine="436"/>
        <w:rPr>
          <w:b/>
          <w:sz w:val="28"/>
          <w:szCs w:val="28"/>
        </w:rPr>
      </w:pPr>
      <w:r>
        <w:rPr>
          <w:b/>
          <w:sz w:val="28"/>
          <w:szCs w:val="28"/>
        </w:rPr>
        <w:t>A</w:t>
      </w:r>
      <w:r w:rsidR="00B9392D" w:rsidRPr="008071C2">
        <w:rPr>
          <w:b/>
          <w:sz w:val="28"/>
          <w:szCs w:val="28"/>
        </w:rPr>
        <w:t>NNEXURE – A</w:t>
      </w:r>
    </w:p>
    <w:p w:rsidR="00CE5366" w:rsidRPr="008071C2" w:rsidRDefault="00B9392D" w:rsidP="00B9392D">
      <w:pPr>
        <w:pStyle w:val="ListParagraph"/>
        <w:ind w:left="3088" w:firstLine="512"/>
        <w:rPr>
          <w:sz w:val="28"/>
          <w:szCs w:val="28"/>
        </w:rPr>
      </w:pPr>
      <w:r w:rsidRPr="008071C2">
        <w:rPr>
          <w:sz w:val="28"/>
          <w:szCs w:val="28"/>
        </w:rPr>
        <w:t>Indicative List</w:t>
      </w:r>
    </w:p>
    <w:p w:rsidR="00B9392D" w:rsidRPr="008071C2" w:rsidRDefault="00B9392D" w:rsidP="00B9392D">
      <w:pPr>
        <w:pStyle w:val="ListParagraph"/>
        <w:ind w:left="3088" w:firstLine="512"/>
        <w:rPr>
          <w:sz w:val="28"/>
          <w:szCs w:val="28"/>
        </w:rPr>
      </w:pPr>
    </w:p>
    <w:p w:rsidR="00E2478F" w:rsidRPr="008071C2" w:rsidRDefault="00B9392D" w:rsidP="00B9392D">
      <w:pPr>
        <w:pStyle w:val="ListParagraph"/>
        <w:numPr>
          <w:ilvl w:val="0"/>
          <w:numId w:val="24"/>
        </w:numPr>
        <w:ind w:left="426" w:hanging="426"/>
        <w:rPr>
          <w:b/>
          <w:sz w:val="28"/>
          <w:szCs w:val="28"/>
        </w:rPr>
      </w:pPr>
      <w:r w:rsidRPr="008071C2">
        <w:rPr>
          <w:b/>
          <w:sz w:val="28"/>
          <w:szCs w:val="28"/>
        </w:rPr>
        <w:t>PERMANENT PRESERVATION:</w:t>
      </w:r>
    </w:p>
    <w:p w:rsidR="00E2478F" w:rsidRPr="008071C2" w:rsidRDefault="00E2478F" w:rsidP="00E2478F">
      <w:pPr>
        <w:pStyle w:val="ListParagraph"/>
        <w:rPr>
          <w:sz w:val="28"/>
          <w:szCs w:val="28"/>
        </w:rPr>
      </w:pPr>
    </w:p>
    <w:p w:rsidR="00B9392D" w:rsidRPr="008071C2" w:rsidRDefault="00B9392D" w:rsidP="00B9392D">
      <w:pPr>
        <w:pStyle w:val="ListParagraph"/>
        <w:numPr>
          <w:ilvl w:val="0"/>
          <w:numId w:val="25"/>
        </w:numPr>
        <w:ind w:left="851" w:hanging="425"/>
        <w:rPr>
          <w:sz w:val="28"/>
          <w:szCs w:val="28"/>
        </w:rPr>
      </w:pPr>
      <w:r w:rsidRPr="008071C2">
        <w:rPr>
          <w:sz w:val="28"/>
          <w:szCs w:val="28"/>
        </w:rPr>
        <w:t>Common Seal,</w:t>
      </w:r>
    </w:p>
    <w:p w:rsidR="00B9392D" w:rsidRPr="008071C2" w:rsidRDefault="00B9392D" w:rsidP="00B9392D">
      <w:pPr>
        <w:pStyle w:val="ListParagraph"/>
        <w:ind w:left="851"/>
        <w:rPr>
          <w:sz w:val="28"/>
          <w:szCs w:val="28"/>
        </w:rPr>
      </w:pPr>
    </w:p>
    <w:p w:rsidR="00B9392D" w:rsidRPr="008071C2" w:rsidRDefault="00B9392D" w:rsidP="00B9392D">
      <w:pPr>
        <w:pStyle w:val="ListParagraph"/>
        <w:rPr>
          <w:sz w:val="28"/>
          <w:szCs w:val="28"/>
        </w:rPr>
      </w:pPr>
    </w:p>
    <w:p w:rsidR="00B9392D" w:rsidRPr="008071C2" w:rsidRDefault="00B9392D" w:rsidP="00B9392D">
      <w:pPr>
        <w:pStyle w:val="ListParagraph"/>
        <w:numPr>
          <w:ilvl w:val="0"/>
          <w:numId w:val="25"/>
        </w:numPr>
        <w:ind w:left="851" w:hanging="425"/>
        <w:rPr>
          <w:sz w:val="28"/>
          <w:szCs w:val="28"/>
        </w:rPr>
      </w:pPr>
      <w:r w:rsidRPr="008071C2">
        <w:rPr>
          <w:sz w:val="28"/>
          <w:szCs w:val="28"/>
        </w:rPr>
        <w:t>Statutory register,</w:t>
      </w:r>
    </w:p>
    <w:p w:rsidR="00B9392D" w:rsidRPr="008071C2" w:rsidRDefault="00B9392D" w:rsidP="00B9392D">
      <w:pPr>
        <w:pStyle w:val="ListParagraph"/>
        <w:rPr>
          <w:sz w:val="28"/>
          <w:szCs w:val="28"/>
        </w:rPr>
      </w:pPr>
    </w:p>
    <w:p w:rsidR="00B9392D" w:rsidRPr="008071C2" w:rsidRDefault="00B9392D" w:rsidP="00B9392D">
      <w:pPr>
        <w:pStyle w:val="ListParagraph"/>
        <w:numPr>
          <w:ilvl w:val="0"/>
          <w:numId w:val="25"/>
        </w:numPr>
        <w:ind w:left="851" w:hanging="425"/>
        <w:rPr>
          <w:sz w:val="28"/>
          <w:szCs w:val="28"/>
        </w:rPr>
      </w:pPr>
      <w:r w:rsidRPr="008071C2">
        <w:rPr>
          <w:sz w:val="28"/>
          <w:szCs w:val="28"/>
        </w:rPr>
        <w:t xml:space="preserve"> </w:t>
      </w:r>
      <w:r w:rsidR="00D3463E" w:rsidRPr="008071C2">
        <w:rPr>
          <w:sz w:val="28"/>
          <w:szCs w:val="28"/>
        </w:rPr>
        <w:t>License and permissions,</w:t>
      </w:r>
    </w:p>
    <w:p w:rsidR="00D3463E" w:rsidRPr="008071C2" w:rsidRDefault="00D3463E" w:rsidP="00D3463E">
      <w:pPr>
        <w:pStyle w:val="ListParagraph"/>
        <w:rPr>
          <w:sz w:val="28"/>
          <w:szCs w:val="28"/>
        </w:rPr>
      </w:pPr>
    </w:p>
    <w:p w:rsidR="00D3463E" w:rsidRPr="008071C2" w:rsidRDefault="00D3463E" w:rsidP="00B9392D">
      <w:pPr>
        <w:pStyle w:val="ListParagraph"/>
        <w:numPr>
          <w:ilvl w:val="0"/>
          <w:numId w:val="25"/>
        </w:numPr>
        <w:ind w:left="851" w:hanging="425"/>
        <w:rPr>
          <w:sz w:val="28"/>
          <w:szCs w:val="28"/>
        </w:rPr>
      </w:pPr>
      <w:r w:rsidRPr="008071C2">
        <w:rPr>
          <w:sz w:val="28"/>
          <w:szCs w:val="28"/>
        </w:rPr>
        <w:t>Statutory Forms and disclosures except for routine compliance,</w:t>
      </w:r>
    </w:p>
    <w:p w:rsidR="00D3463E" w:rsidRPr="008071C2" w:rsidRDefault="00D3463E" w:rsidP="00D3463E">
      <w:pPr>
        <w:pStyle w:val="ListParagraph"/>
        <w:rPr>
          <w:sz w:val="28"/>
          <w:szCs w:val="28"/>
        </w:rPr>
      </w:pPr>
    </w:p>
    <w:p w:rsidR="00D3463E" w:rsidRPr="008071C2" w:rsidRDefault="00D3463E" w:rsidP="00B9392D">
      <w:pPr>
        <w:pStyle w:val="ListParagraph"/>
        <w:numPr>
          <w:ilvl w:val="0"/>
          <w:numId w:val="25"/>
        </w:numPr>
        <w:ind w:left="851" w:hanging="425"/>
        <w:rPr>
          <w:sz w:val="28"/>
          <w:szCs w:val="28"/>
        </w:rPr>
      </w:pPr>
      <w:r w:rsidRPr="008071C2">
        <w:rPr>
          <w:sz w:val="28"/>
          <w:szCs w:val="28"/>
        </w:rPr>
        <w:t>Scrutinizers’ Report,</w:t>
      </w:r>
    </w:p>
    <w:p w:rsidR="00D3463E" w:rsidRPr="008071C2" w:rsidRDefault="00D3463E" w:rsidP="00D3463E">
      <w:pPr>
        <w:pStyle w:val="ListParagraph"/>
        <w:rPr>
          <w:sz w:val="28"/>
          <w:szCs w:val="28"/>
        </w:rPr>
      </w:pPr>
    </w:p>
    <w:p w:rsidR="00D3463E" w:rsidRPr="008071C2" w:rsidRDefault="00D3463E" w:rsidP="00B9392D">
      <w:pPr>
        <w:pStyle w:val="ListParagraph"/>
        <w:numPr>
          <w:ilvl w:val="0"/>
          <w:numId w:val="25"/>
        </w:numPr>
        <w:ind w:left="851" w:hanging="425"/>
        <w:rPr>
          <w:sz w:val="28"/>
          <w:szCs w:val="28"/>
        </w:rPr>
      </w:pPr>
      <w:r w:rsidRPr="008071C2">
        <w:rPr>
          <w:sz w:val="28"/>
          <w:szCs w:val="28"/>
        </w:rPr>
        <w:t>Register of Members and</w:t>
      </w:r>
    </w:p>
    <w:p w:rsidR="00D3463E" w:rsidRPr="008071C2" w:rsidRDefault="00D3463E" w:rsidP="00D3463E">
      <w:pPr>
        <w:pStyle w:val="ListParagraph"/>
        <w:rPr>
          <w:sz w:val="28"/>
          <w:szCs w:val="28"/>
        </w:rPr>
      </w:pPr>
    </w:p>
    <w:p w:rsidR="00D3463E" w:rsidRPr="008071C2" w:rsidRDefault="00D3463E" w:rsidP="00B9392D">
      <w:pPr>
        <w:pStyle w:val="ListParagraph"/>
        <w:numPr>
          <w:ilvl w:val="0"/>
          <w:numId w:val="25"/>
        </w:numPr>
        <w:ind w:left="851" w:hanging="425"/>
        <w:rPr>
          <w:sz w:val="28"/>
          <w:szCs w:val="28"/>
        </w:rPr>
      </w:pPr>
      <w:r w:rsidRPr="008071C2">
        <w:rPr>
          <w:sz w:val="28"/>
          <w:szCs w:val="28"/>
        </w:rPr>
        <w:t xml:space="preserve">Index of </w:t>
      </w:r>
      <w:proofErr w:type="spellStart"/>
      <w:r w:rsidRPr="008071C2">
        <w:rPr>
          <w:sz w:val="28"/>
          <w:szCs w:val="28"/>
        </w:rPr>
        <w:t>Membners</w:t>
      </w:r>
      <w:proofErr w:type="spellEnd"/>
      <w:r w:rsidRPr="008071C2">
        <w:rPr>
          <w:sz w:val="28"/>
          <w:szCs w:val="28"/>
        </w:rPr>
        <w:t>.</w:t>
      </w:r>
    </w:p>
    <w:p w:rsidR="00D3463E" w:rsidRPr="008071C2" w:rsidRDefault="00D3463E" w:rsidP="00D3463E">
      <w:pPr>
        <w:pStyle w:val="ListParagraph"/>
        <w:rPr>
          <w:sz w:val="28"/>
          <w:szCs w:val="28"/>
        </w:rPr>
      </w:pPr>
    </w:p>
    <w:p w:rsidR="00D3463E" w:rsidRPr="008071C2" w:rsidRDefault="00D3463E" w:rsidP="00D3463E">
      <w:pPr>
        <w:pStyle w:val="ListParagraph"/>
        <w:numPr>
          <w:ilvl w:val="0"/>
          <w:numId w:val="24"/>
        </w:numPr>
        <w:ind w:left="426" w:hanging="426"/>
        <w:rPr>
          <w:b/>
          <w:sz w:val="28"/>
          <w:szCs w:val="28"/>
        </w:rPr>
      </w:pPr>
      <w:r w:rsidRPr="008071C2">
        <w:rPr>
          <w:b/>
          <w:sz w:val="28"/>
          <w:szCs w:val="28"/>
        </w:rPr>
        <w:t>TEMPORARY PRESERVATION UPTO 8 YEARS:</w:t>
      </w:r>
    </w:p>
    <w:p w:rsidR="00D3463E" w:rsidRPr="008071C2" w:rsidRDefault="00D3463E" w:rsidP="00D3463E">
      <w:pPr>
        <w:pStyle w:val="ListParagraph"/>
        <w:ind w:left="426"/>
        <w:rPr>
          <w:sz w:val="28"/>
          <w:szCs w:val="28"/>
        </w:rPr>
      </w:pPr>
    </w:p>
    <w:p w:rsidR="00D3463E" w:rsidRPr="008071C2" w:rsidRDefault="00D3463E" w:rsidP="00D3463E">
      <w:pPr>
        <w:pStyle w:val="ListParagraph"/>
        <w:numPr>
          <w:ilvl w:val="0"/>
          <w:numId w:val="26"/>
        </w:numPr>
        <w:rPr>
          <w:b/>
          <w:sz w:val="28"/>
          <w:szCs w:val="28"/>
        </w:rPr>
      </w:pPr>
      <w:r w:rsidRPr="008071C2">
        <w:rPr>
          <w:sz w:val="28"/>
          <w:szCs w:val="28"/>
        </w:rPr>
        <w:t>Annual Return,</w:t>
      </w:r>
    </w:p>
    <w:p w:rsidR="00D3463E" w:rsidRPr="008071C2" w:rsidRDefault="00D3463E" w:rsidP="00D3463E">
      <w:pPr>
        <w:pStyle w:val="ListParagraph"/>
        <w:ind w:left="786"/>
        <w:rPr>
          <w:b/>
          <w:sz w:val="28"/>
          <w:szCs w:val="28"/>
        </w:rPr>
      </w:pPr>
    </w:p>
    <w:p w:rsidR="00D3463E" w:rsidRPr="008071C2" w:rsidRDefault="00D3463E" w:rsidP="00D3463E">
      <w:pPr>
        <w:pStyle w:val="ListParagraph"/>
        <w:numPr>
          <w:ilvl w:val="0"/>
          <w:numId w:val="26"/>
        </w:numPr>
        <w:rPr>
          <w:b/>
          <w:sz w:val="28"/>
          <w:szCs w:val="28"/>
        </w:rPr>
      </w:pPr>
      <w:r w:rsidRPr="008071C2">
        <w:rPr>
          <w:sz w:val="28"/>
          <w:szCs w:val="28"/>
        </w:rPr>
        <w:t>Board Agenda and supporting documents,</w:t>
      </w:r>
    </w:p>
    <w:p w:rsidR="00D3463E" w:rsidRPr="008071C2" w:rsidRDefault="00D3463E" w:rsidP="00D3463E">
      <w:pPr>
        <w:pStyle w:val="ListParagraph"/>
        <w:rPr>
          <w:b/>
          <w:sz w:val="28"/>
          <w:szCs w:val="28"/>
        </w:rPr>
      </w:pPr>
    </w:p>
    <w:p w:rsidR="00D3463E" w:rsidRPr="008071C2" w:rsidRDefault="00D3463E" w:rsidP="00D3463E">
      <w:pPr>
        <w:pStyle w:val="ListParagraph"/>
        <w:numPr>
          <w:ilvl w:val="0"/>
          <w:numId w:val="26"/>
        </w:numPr>
        <w:rPr>
          <w:sz w:val="28"/>
          <w:szCs w:val="28"/>
        </w:rPr>
      </w:pPr>
      <w:r w:rsidRPr="008071C2">
        <w:rPr>
          <w:sz w:val="28"/>
          <w:szCs w:val="28"/>
        </w:rPr>
        <w:t>Attendance register,</w:t>
      </w:r>
    </w:p>
    <w:p w:rsidR="00D3463E" w:rsidRPr="008071C2" w:rsidRDefault="00D3463E" w:rsidP="00D3463E">
      <w:pPr>
        <w:pStyle w:val="ListParagraph"/>
        <w:rPr>
          <w:b/>
          <w:sz w:val="28"/>
          <w:szCs w:val="28"/>
        </w:rPr>
      </w:pPr>
    </w:p>
    <w:p w:rsidR="00D3463E" w:rsidRPr="008071C2" w:rsidRDefault="00D3463E" w:rsidP="00D3463E">
      <w:pPr>
        <w:pStyle w:val="ListParagraph"/>
        <w:numPr>
          <w:ilvl w:val="0"/>
          <w:numId w:val="26"/>
        </w:numPr>
        <w:rPr>
          <w:b/>
          <w:sz w:val="28"/>
          <w:szCs w:val="28"/>
        </w:rPr>
      </w:pPr>
      <w:r w:rsidRPr="008071C2">
        <w:rPr>
          <w:sz w:val="28"/>
          <w:szCs w:val="28"/>
        </w:rPr>
        <w:lastRenderedPageBreak/>
        <w:t>Office copies of Notice of General Meeting and related papers,</w:t>
      </w:r>
    </w:p>
    <w:p w:rsidR="00D3463E" w:rsidRPr="008071C2" w:rsidRDefault="00D3463E" w:rsidP="00D3463E">
      <w:pPr>
        <w:pStyle w:val="ListParagraph"/>
        <w:rPr>
          <w:b/>
          <w:sz w:val="28"/>
          <w:szCs w:val="28"/>
        </w:rPr>
      </w:pPr>
    </w:p>
    <w:p w:rsidR="00D3463E" w:rsidRPr="008071C2" w:rsidRDefault="00D3463E" w:rsidP="00D3463E">
      <w:pPr>
        <w:pStyle w:val="ListParagraph"/>
        <w:numPr>
          <w:ilvl w:val="0"/>
          <w:numId w:val="26"/>
        </w:numPr>
        <w:rPr>
          <w:b/>
          <w:sz w:val="28"/>
          <w:szCs w:val="28"/>
        </w:rPr>
      </w:pPr>
      <w:r w:rsidRPr="008071C2">
        <w:rPr>
          <w:sz w:val="28"/>
          <w:szCs w:val="28"/>
        </w:rPr>
        <w:t>Office copies of Notice of Board Meeting / Committee Meeting, Notes on Agenda and other related papers,</w:t>
      </w:r>
    </w:p>
    <w:p w:rsidR="00D3463E" w:rsidRPr="008071C2" w:rsidRDefault="00D3463E" w:rsidP="00D3463E">
      <w:pPr>
        <w:pStyle w:val="ListParagraph"/>
        <w:rPr>
          <w:sz w:val="28"/>
          <w:szCs w:val="28"/>
        </w:rPr>
      </w:pPr>
    </w:p>
    <w:p w:rsidR="00D3463E" w:rsidRPr="008071C2" w:rsidRDefault="00D3463E" w:rsidP="00D3463E">
      <w:pPr>
        <w:pStyle w:val="ListParagraph"/>
        <w:numPr>
          <w:ilvl w:val="0"/>
          <w:numId w:val="26"/>
        </w:numPr>
        <w:rPr>
          <w:b/>
          <w:sz w:val="28"/>
          <w:szCs w:val="28"/>
        </w:rPr>
      </w:pPr>
      <w:r w:rsidRPr="008071C2">
        <w:rPr>
          <w:sz w:val="28"/>
          <w:szCs w:val="28"/>
        </w:rPr>
        <w:t>All notices pertaining to disclosure of interest of directors,</w:t>
      </w:r>
    </w:p>
    <w:p w:rsidR="00D3463E" w:rsidRPr="008071C2" w:rsidRDefault="00D3463E" w:rsidP="00D3463E">
      <w:pPr>
        <w:pStyle w:val="ListParagraph"/>
        <w:rPr>
          <w:sz w:val="28"/>
          <w:szCs w:val="28"/>
        </w:rPr>
      </w:pPr>
    </w:p>
    <w:p w:rsidR="00D3463E" w:rsidRPr="008071C2" w:rsidRDefault="00D3463E" w:rsidP="00D3463E">
      <w:pPr>
        <w:pStyle w:val="ListParagraph"/>
        <w:numPr>
          <w:ilvl w:val="0"/>
          <w:numId w:val="26"/>
        </w:numPr>
        <w:rPr>
          <w:b/>
          <w:sz w:val="28"/>
          <w:szCs w:val="28"/>
        </w:rPr>
      </w:pPr>
      <w:r w:rsidRPr="008071C2">
        <w:rPr>
          <w:sz w:val="28"/>
          <w:szCs w:val="28"/>
        </w:rPr>
        <w:t>Instrument creating a charges or modification,</w:t>
      </w:r>
    </w:p>
    <w:p w:rsidR="00D3463E" w:rsidRPr="008071C2" w:rsidRDefault="00D3463E" w:rsidP="00D3463E">
      <w:pPr>
        <w:pStyle w:val="ListParagraph"/>
        <w:rPr>
          <w:sz w:val="28"/>
          <w:szCs w:val="28"/>
        </w:rPr>
      </w:pPr>
    </w:p>
    <w:p w:rsidR="00D3463E" w:rsidRPr="008071C2" w:rsidRDefault="00D3463E" w:rsidP="00D3463E">
      <w:pPr>
        <w:pStyle w:val="ListParagraph"/>
        <w:numPr>
          <w:ilvl w:val="0"/>
          <w:numId w:val="26"/>
        </w:numPr>
        <w:rPr>
          <w:b/>
          <w:sz w:val="28"/>
          <w:szCs w:val="28"/>
        </w:rPr>
      </w:pPr>
      <w:r w:rsidRPr="008071C2">
        <w:rPr>
          <w:sz w:val="28"/>
          <w:szCs w:val="28"/>
        </w:rPr>
        <w:t>Books of accounts, financial statements etc. and</w:t>
      </w:r>
    </w:p>
    <w:p w:rsidR="00D3463E" w:rsidRPr="008071C2" w:rsidRDefault="00D3463E" w:rsidP="00D3463E">
      <w:pPr>
        <w:pStyle w:val="ListParagraph"/>
        <w:rPr>
          <w:sz w:val="28"/>
          <w:szCs w:val="28"/>
        </w:rPr>
      </w:pPr>
    </w:p>
    <w:p w:rsidR="00D3463E" w:rsidRPr="008071C2" w:rsidRDefault="00D3463E" w:rsidP="00D3463E">
      <w:pPr>
        <w:pStyle w:val="ListParagraph"/>
        <w:numPr>
          <w:ilvl w:val="0"/>
          <w:numId w:val="26"/>
        </w:numPr>
        <w:rPr>
          <w:b/>
          <w:sz w:val="28"/>
          <w:szCs w:val="28"/>
        </w:rPr>
      </w:pPr>
      <w:r w:rsidRPr="008071C2">
        <w:rPr>
          <w:sz w:val="28"/>
          <w:szCs w:val="28"/>
        </w:rPr>
        <w:t>Register of debenture holders or any other security holder.</w:t>
      </w:r>
    </w:p>
    <w:p w:rsidR="00D3463E" w:rsidRPr="008071C2" w:rsidRDefault="00D3463E" w:rsidP="00D3463E">
      <w:pPr>
        <w:pStyle w:val="ListParagraph"/>
        <w:rPr>
          <w:sz w:val="28"/>
          <w:szCs w:val="28"/>
        </w:rPr>
      </w:pPr>
    </w:p>
    <w:p w:rsidR="006D0CE3" w:rsidRPr="008071C2" w:rsidRDefault="006D0CE3" w:rsidP="00D3463E">
      <w:pPr>
        <w:pStyle w:val="ListParagraph"/>
        <w:numPr>
          <w:ilvl w:val="0"/>
          <w:numId w:val="24"/>
        </w:numPr>
        <w:rPr>
          <w:b/>
          <w:sz w:val="28"/>
          <w:szCs w:val="28"/>
        </w:rPr>
      </w:pPr>
      <w:r w:rsidRPr="008071C2">
        <w:rPr>
          <w:b/>
          <w:sz w:val="28"/>
          <w:szCs w:val="28"/>
        </w:rPr>
        <w:t>OTHERS:</w:t>
      </w:r>
    </w:p>
    <w:p w:rsidR="006D0CE3" w:rsidRPr="008071C2" w:rsidRDefault="006D0CE3" w:rsidP="006D0CE3">
      <w:pPr>
        <w:pStyle w:val="ListParagraph"/>
        <w:ind w:left="360"/>
        <w:rPr>
          <w:b/>
          <w:sz w:val="28"/>
          <w:szCs w:val="28"/>
        </w:rPr>
      </w:pPr>
    </w:p>
    <w:p w:rsidR="006D0CE3" w:rsidRPr="008071C2" w:rsidRDefault="006D0CE3" w:rsidP="006D0CE3">
      <w:pPr>
        <w:pStyle w:val="ListParagraph"/>
        <w:ind w:left="360"/>
        <w:rPr>
          <w:sz w:val="28"/>
          <w:szCs w:val="28"/>
        </w:rPr>
      </w:pPr>
      <w:proofErr w:type="gramStart"/>
      <w:r w:rsidRPr="008071C2">
        <w:rPr>
          <w:sz w:val="28"/>
          <w:szCs w:val="28"/>
        </w:rPr>
        <w:t>As per applicable law.</w:t>
      </w:r>
      <w:proofErr w:type="gramEnd"/>
    </w:p>
    <w:p w:rsidR="006D0CE3" w:rsidRPr="008071C2" w:rsidRDefault="006D0CE3" w:rsidP="006D0CE3">
      <w:pPr>
        <w:pStyle w:val="ListParagraph"/>
        <w:ind w:left="360"/>
        <w:rPr>
          <w:sz w:val="28"/>
          <w:szCs w:val="28"/>
        </w:rPr>
      </w:pPr>
    </w:p>
    <w:p w:rsidR="006D0CE3" w:rsidRPr="008071C2" w:rsidRDefault="006D0CE3" w:rsidP="006D0CE3">
      <w:pPr>
        <w:pStyle w:val="ListParagraph"/>
        <w:ind w:left="3164" w:firstLine="436"/>
        <w:rPr>
          <w:b/>
          <w:sz w:val="28"/>
          <w:szCs w:val="28"/>
        </w:rPr>
      </w:pPr>
      <w:r w:rsidRPr="008071C2">
        <w:rPr>
          <w:b/>
          <w:sz w:val="28"/>
          <w:szCs w:val="28"/>
        </w:rPr>
        <w:t>ANNEXURE – B</w:t>
      </w:r>
    </w:p>
    <w:p w:rsidR="006D0CE3" w:rsidRPr="008071C2" w:rsidRDefault="006D0CE3" w:rsidP="006D0CE3">
      <w:pPr>
        <w:pStyle w:val="ListParagraph"/>
        <w:ind w:left="3164" w:firstLine="436"/>
        <w:rPr>
          <w:b/>
          <w:sz w:val="28"/>
          <w:szCs w:val="28"/>
        </w:rPr>
      </w:pPr>
    </w:p>
    <w:p w:rsidR="006D0CE3" w:rsidRPr="008071C2" w:rsidRDefault="006D0CE3" w:rsidP="006D0CE3">
      <w:pPr>
        <w:pStyle w:val="ListParagraph"/>
        <w:ind w:left="360"/>
        <w:rPr>
          <w:b/>
          <w:sz w:val="28"/>
          <w:szCs w:val="28"/>
        </w:rPr>
      </w:pPr>
      <w:r w:rsidRPr="008071C2">
        <w:rPr>
          <w:b/>
          <w:sz w:val="28"/>
          <w:szCs w:val="28"/>
        </w:rPr>
        <w:t>Specimen format of the register of documents disposed-off / destroyed</w:t>
      </w:r>
    </w:p>
    <w:p w:rsidR="006D0CE3" w:rsidRPr="008071C2" w:rsidRDefault="006D0CE3" w:rsidP="006D0CE3">
      <w:pPr>
        <w:pStyle w:val="ListParagraph"/>
        <w:ind w:left="360"/>
        <w:rPr>
          <w:b/>
          <w:sz w:val="28"/>
          <w:szCs w:val="28"/>
        </w:rPr>
      </w:pPr>
    </w:p>
    <w:tbl>
      <w:tblPr>
        <w:tblStyle w:val="TableGrid"/>
        <w:tblW w:w="0" w:type="auto"/>
        <w:tblInd w:w="360" w:type="dxa"/>
        <w:tblLook w:val="04A0" w:firstRow="1" w:lastRow="0" w:firstColumn="1" w:lastColumn="0" w:noHBand="0" w:noVBand="1"/>
      </w:tblPr>
      <w:tblGrid>
        <w:gridCol w:w="2960"/>
        <w:gridCol w:w="2967"/>
        <w:gridCol w:w="2955"/>
      </w:tblGrid>
      <w:tr w:rsidR="006D0CE3" w:rsidRPr="008071C2" w:rsidTr="006D0CE3">
        <w:tc>
          <w:tcPr>
            <w:tcW w:w="3080" w:type="dxa"/>
          </w:tcPr>
          <w:p w:rsidR="006D0CE3" w:rsidRPr="008071C2" w:rsidRDefault="006D0CE3" w:rsidP="006D0CE3">
            <w:pPr>
              <w:pStyle w:val="ListParagraph"/>
              <w:ind w:left="0"/>
              <w:rPr>
                <w:sz w:val="28"/>
                <w:szCs w:val="28"/>
              </w:rPr>
            </w:pPr>
            <w:r w:rsidRPr="008071C2">
              <w:rPr>
                <w:sz w:val="28"/>
                <w:szCs w:val="28"/>
              </w:rPr>
              <w:t>PARTICULARS OF DOCUMENT ALONG WITH PROVISION OF LAW</w:t>
            </w:r>
          </w:p>
        </w:tc>
        <w:tc>
          <w:tcPr>
            <w:tcW w:w="3081" w:type="dxa"/>
          </w:tcPr>
          <w:p w:rsidR="006D0CE3" w:rsidRPr="008071C2" w:rsidRDefault="006D0CE3" w:rsidP="006D0CE3">
            <w:pPr>
              <w:pStyle w:val="ListParagraph"/>
              <w:ind w:left="0"/>
              <w:rPr>
                <w:sz w:val="28"/>
                <w:szCs w:val="28"/>
              </w:rPr>
            </w:pPr>
            <w:r w:rsidRPr="008071C2">
              <w:rPr>
                <w:sz w:val="28"/>
                <w:szCs w:val="28"/>
              </w:rPr>
              <w:t>DATE AND MODE OF DESTRUCTION</w:t>
            </w:r>
          </w:p>
        </w:tc>
        <w:tc>
          <w:tcPr>
            <w:tcW w:w="3081" w:type="dxa"/>
          </w:tcPr>
          <w:p w:rsidR="006D0CE3" w:rsidRPr="008071C2" w:rsidRDefault="006D0CE3" w:rsidP="006D0CE3">
            <w:pPr>
              <w:pStyle w:val="ListParagraph"/>
              <w:ind w:left="0"/>
              <w:rPr>
                <w:b/>
                <w:sz w:val="28"/>
                <w:szCs w:val="28"/>
              </w:rPr>
            </w:pPr>
            <w:r w:rsidRPr="008071C2">
              <w:rPr>
                <w:sz w:val="28"/>
                <w:szCs w:val="28"/>
              </w:rPr>
              <w:t>INTIALS OF THED AUTHORISED PERSON</w:t>
            </w:r>
          </w:p>
        </w:tc>
      </w:tr>
      <w:tr w:rsidR="006D0CE3" w:rsidRPr="008071C2" w:rsidTr="006D0CE3">
        <w:tc>
          <w:tcPr>
            <w:tcW w:w="3080" w:type="dxa"/>
          </w:tcPr>
          <w:p w:rsidR="006D0CE3" w:rsidRPr="008071C2" w:rsidRDefault="006D0CE3" w:rsidP="006D0CE3">
            <w:pPr>
              <w:pStyle w:val="ListParagraph"/>
              <w:ind w:left="0"/>
              <w:rPr>
                <w:b/>
                <w:sz w:val="28"/>
                <w:szCs w:val="28"/>
              </w:rPr>
            </w:pPr>
          </w:p>
          <w:p w:rsidR="006D0CE3" w:rsidRPr="008071C2" w:rsidRDefault="006D0CE3" w:rsidP="006D0CE3">
            <w:pPr>
              <w:pStyle w:val="ListParagraph"/>
              <w:ind w:left="0"/>
              <w:rPr>
                <w:b/>
                <w:sz w:val="28"/>
                <w:szCs w:val="28"/>
              </w:rPr>
            </w:pPr>
          </w:p>
        </w:tc>
        <w:tc>
          <w:tcPr>
            <w:tcW w:w="3081" w:type="dxa"/>
          </w:tcPr>
          <w:p w:rsidR="006D0CE3" w:rsidRPr="008071C2" w:rsidRDefault="006D0CE3" w:rsidP="006D0CE3">
            <w:pPr>
              <w:pStyle w:val="ListParagraph"/>
              <w:ind w:left="0"/>
              <w:rPr>
                <w:sz w:val="28"/>
                <w:szCs w:val="28"/>
              </w:rPr>
            </w:pPr>
          </w:p>
        </w:tc>
        <w:tc>
          <w:tcPr>
            <w:tcW w:w="3081" w:type="dxa"/>
          </w:tcPr>
          <w:p w:rsidR="006D0CE3" w:rsidRPr="008071C2" w:rsidRDefault="006D0CE3" w:rsidP="006D0CE3">
            <w:pPr>
              <w:pStyle w:val="ListParagraph"/>
              <w:ind w:left="0"/>
              <w:rPr>
                <w:b/>
                <w:sz w:val="28"/>
                <w:szCs w:val="28"/>
              </w:rPr>
            </w:pPr>
          </w:p>
        </w:tc>
      </w:tr>
      <w:tr w:rsidR="006D0CE3" w:rsidRPr="008071C2" w:rsidTr="006D0CE3">
        <w:tc>
          <w:tcPr>
            <w:tcW w:w="3080" w:type="dxa"/>
          </w:tcPr>
          <w:p w:rsidR="006D0CE3" w:rsidRPr="008071C2" w:rsidRDefault="006D0CE3" w:rsidP="006D0CE3">
            <w:pPr>
              <w:pStyle w:val="ListParagraph"/>
              <w:ind w:left="0"/>
              <w:rPr>
                <w:b/>
                <w:sz w:val="28"/>
                <w:szCs w:val="28"/>
              </w:rPr>
            </w:pPr>
          </w:p>
          <w:p w:rsidR="006D0CE3" w:rsidRPr="008071C2" w:rsidRDefault="006D0CE3" w:rsidP="006D0CE3">
            <w:pPr>
              <w:pStyle w:val="ListParagraph"/>
              <w:ind w:left="0"/>
              <w:rPr>
                <w:b/>
                <w:sz w:val="28"/>
                <w:szCs w:val="28"/>
              </w:rPr>
            </w:pPr>
          </w:p>
        </w:tc>
        <w:tc>
          <w:tcPr>
            <w:tcW w:w="3081" w:type="dxa"/>
          </w:tcPr>
          <w:p w:rsidR="006D0CE3" w:rsidRPr="008071C2" w:rsidRDefault="006D0CE3" w:rsidP="006D0CE3">
            <w:pPr>
              <w:pStyle w:val="ListParagraph"/>
              <w:ind w:left="0"/>
              <w:rPr>
                <w:b/>
                <w:sz w:val="28"/>
                <w:szCs w:val="28"/>
              </w:rPr>
            </w:pPr>
          </w:p>
        </w:tc>
        <w:tc>
          <w:tcPr>
            <w:tcW w:w="3081" w:type="dxa"/>
          </w:tcPr>
          <w:p w:rsidR="006D0CE3" w:rsidRPr="008071C2" w:rsidRDefault="006D0CE3" w:rsidP="006D0CE3">
            <w:pPr>
              <w:pStyle w:val="ListParagraph"/>
              <w:ind w:left="0"/>
              <w:rPr>
                <w:b/>
                <w:sz w:val="28"/>
                <w:szCs w:val="28"/>
              </w:rPr>
            </w:pPr>
          </w:p>
        </w:tc>
      </w:tr>
      <w:tr w:rsidR="006D0CE3" w:rsidRPr="008071C2" w:rsidTr="006D0CE3">
        <w:tc>
          <w:tcPr>
            <w:tcW w:w="3080" w:type="dxa"/>
          </w:tcPr>
          <w:p w:rsidR="006D0CE3" w:rsidRPr="008071C2" w:rsidRDefault="006D0CE3" w:rsidP="006D0CE3">
            <w:pPr>
              <w:pStyle w:val="ListParagraph"/>
              <w:ind w:left="0"/>
              <w:rPr>
                <w:b/>
                <w:sz w:val="28"/>
                <w:szCs w:val="28"/>
              </w:rPr>
            </w:pPr>
          </w:p>
          <w:p w:rsidR="006D0CE3" w:rsidRPr="008071C2" w:rsidRDefault="006D0CE3" w:rsidP="006D0CE3">
            <w:pPr>
              <w:pStyle w:val="ListParagraph"/>
              <w:ind w:left="0"/>
              <w:rPr>
                <w:b/>
                <w:sz w:val="28"/>
                <w:szCs w:val="28"/>
              </w:rPr>
            </w:pPr>
          </w:p>
        </w:tc>
        <w:tc>
          <w:tcPr>
            <w:tcW w:w="3081" w:type="dxa"/>
          </w:tcPr>
          <w:p w:rsidR="006D0CE3" w:rsidRPr="008071C2" w:rsidRDefault="006D0CE3" w:rsidP="006D0CE3">
            <w:pPr>
              <w:pStyle w:val="ListParagraph"/>
              <w:ind w:left="0"/>
              <w:rPr>
                <w:b/>
                <w:sz w:val="28"/>
                <w:szCs w:val="28"/>
              </w:rPr>
            </w:pPr>
          </w:p>
        </w:tc>
        <w:tc>
          <w:tcPr>
            <w:tcW w:w="3081" w:type="dxa"/>
          </w:tcPr>
          <w:p w:rsidR="006D0CE3" w:rsidRPr="008071C2" w:rsidRDefault="006D0CE3" w:rsidP="006D0CE3">
            <w:pPr>
              <w:pStyle w:val="ListParagraph"/>
              <w:ind w:left="0"/>
              <w:rPr>
                <w:b/>
                <w:sz w:val="28"/>
                <w:szCs w:val="28"/>
              </w:rPr>
            </w:pPr>
          </w:p>
          <w:p w:rsidR="006D0CE3" w:rsidRPr="008071C2" w:rsidRDefault="006D0CE3" w:rsidP="006D0CE3">
            <w:pPr>
              <w:pStyle w:val="ListParagraph"/>
              <w:ind w:left="0"/>
              <w:rPr>
                <w:b/>
                <w:sz w:val="28"/>
                <w:szCs w:val="28"/>
              </w:rPr>
            </w:pPr>
          </w:p>
        </w:tc>
      </w:tr>
      <w:tr w:rsidR="006D0CE3" w:rsidRPr="008071C2" w:rsidTr="006D0CE3">
        <w:tc>
          <w:tcPr>
            <w:tcW w:w="3080" w:type="dxa"/>
          </w:tcPr>
          <w:p w:rsidR="006D0CE3" w:rsidRPr="008071C2" w:rsidRDefault="006D0CE3" w:rsidP="006D0CE3">
            <w:pPr>
              <w:pStyle w:val="ListParagraph"/>
              <w:ind w:left="0"/>
              <w:rPr>
                <w:b/>
                <w:sz w:val="28"/>
                <w:szCs w:val="28"/>
              </w:rPr>
            </w:pPr>
          </w:p>
          <w:p w:rsidR="006D0CE3" w:rsidRPr="008071C2" w:rsidRDefault="006D0CE3" w:rsidP="006D0CE3">
            <w:pPr>
              <w:pStyle w:val="ListParagraph"/>
              <w:ind w:left="0"/>
              <w:rPr>
                <w:b/>
                <w:sz w:val="28"/>
                <w:szCs w:val="28"/>
              </w:rPr>
            </w:pPr>
          </w:p>
        </w:tc>
        <w:tc>
          <w:tcPr>
            <w:tcW w:w="3081" w:type="dxa"/>
          </w:tcPr>
          <w:p w:rsidR="006D0CE3" w:rsidRPr="008071C2" w:rsidRDefault="006D0CE3" w:rsidP="006D0CE3">
            <w:pPr>
              <w:pStyle w:val="ListParagraph"/>
              <w:ind w:left="0"/>
              <w:rPr>
                <w:b/>
                <w:sz w:val="28"/>
                <w:szCs w:val="28"/>
              </w:rPr>
            </w:pPr>
          </w:p>
        </w:tc>
        <w:tc>
          <w:tcPr>
            <w:tcW w:w="3081" w:type="dxa"/>
          </w:tcPr>
          <w:p w:rsidR="006D0CE3" w:rsidRPr="008071C2" w:rsidRDefault="006D0CE3" w:rsidP="006D0CE3">
            <w:pPr>
              <w:pStyle w:val="ListParagraph"/>
              <w:ind w:left="0"/>
              <w:rPr>
                <w:b/>
                <w:sz w:val="28"/>
                <w:szCs w:val="28"/>
              </w:rPr>
            </w:pPr>
          </w:p>
        </w:tc>
      </w:tr>
    </w:tbl>
    <w:p w:rsidR="0029331C" w:rsidRDefault="0029331C" w:rsidP="008230D3"/>
    <w:sectPr w:rsidR="002933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DE7" w:rsidRDefault="00C91DE7" w:rsidP="002A7A50">
      <w:pPr>
        <w:spacing w:after="0" w:line="240" w:lineRule="auto"/>
      </w:pPr>
      <w:r>
        <w:separator/>
      </w:r>
    </w:p>
  </w:endnote>
  <w:endnote w:type="continuationSeparator" w:id="0">
    <w:p w:rsidR="00C91DE7" w:rsidRDefault="00C91DE7" w:rsidP="002A7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DE7" w:rsidRDefault="00C91DE7" w:rsidP="002A7A50">
      <w:pPr>
        <w:spacing w:after="0" w:line="240" w:lineRule="auto"/>
      </w:pPr>
      <w:r>
        <w:separator/>
      </w:r>
    </w:p>
  </w:footnote>
  <w:footnote w:type="continuationSeparator" w:id="0">
    <w:p w:rsidR="00C91DE7" w:rsidRDefault="00C91DE7" w:rsidP="002A7A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026F"/>
    <w:multiLevelType w:val="hybridMultilevel"/>
    <w:tmpl w:val="1386462E"/>
    <w:lvl w:ilvl="0" w:tplc="2A1025F8">
      <w:start w:val="2"/>
      <w:numFmt w:val="decimal"/>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nsid w:val="0C123D21"/>
    <w:multiLevelType w:val="hybridMultilevel"/>
    <w:tmpl w:val="D93A10D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0122DC7"/>
    <w:multiLevelType w:val="hybridMultilevel"/>
    <w:tmpl w:val="F48AD51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0BC2D04"/>
    <w:multiLevelType w:val="hybridMultilevel"/>
    <w:tmpl w:val="AFBAEFE6"/>
    <w:lvl w:ilvl="0" w:tplc="C7B29C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A1E382E"/>
    <w:multiLevelType w:val="hybridMultilevel"/>
    <w:tmpl w:val="02FE4D52"/>
    <w:lvl w:ilvl="0" w:tplc="579EC1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B8910AE"/>
    <w:multiLevelType w:val="hybridMultilevel"/>
    <w:tmpl w:val="EBCCAE76"/>
    <w:lvl w:ilvl="0" w:tplc="7DBC31D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3C44B2"/>
    <w:multiLevelType w:val="hybridMultilevel"/>
    <w:tmpl w:val="E41C958A"/>
    <w:lvl w:ilvl="0" w:tplc="0809000F">
      <w:start w:val="1"/>
      <w:numFmt w:val="decimal"/>
      <w:lvlText w:val="%1."/>
      <w:lvlJc w:val="left"/>
      <w:pPr>
        <w:ind w:left="3120" w:hanging="360"/>
      </w:pPr>
    </w:lvl>
    <w:lvl w:ilvl="1" w:tplc="08090019" w:tentative="1">
      <w:start w:val="1"/>
      <w:numFmt w:val="lowerLetter"/>
      <w:lvlText w:val="%2."/>
      <w:lvlJc w:val="left"/>
      <w:pPr>
        <w:ind w:left="3840" w:hanging="360"/>
      </w:pPr>
    </w:lvl>
    <w:lvl w:ilvl="2" w:tplc="0809001B" w:tentative="1">
      <w:start w:val="1"/>
      <w:numFmt w:val="lowerRoman"/>
      <w:lvlText w:val="%3."/>
      <w:lvlJc w:val="right"/>
      <w:pPr>
        <w:ind w:left="4560" w:hanging="180"/>
      </w:pPr>
    </w:lvl>
    <w:lvl w:ilvl="3" w:tplc="0809000F" w:tentative="1">
      <w:start w:val="1"/>
      <w:numFmt w:val="decimal"/>
      <w:lvlText w:val="%4."/>
      <w:lvlJc w:val="left"/>
      <w:pPr>
        <w:ind w:left="5280" w:hanging="360"/>
      </w:pPr>
    </w:lvl>
    <w:lvl w:ilvl="4" w:tplc="08090019" w:tentative="1">
      <w:start w:val="1"/>
      <w:numFmt w:val="lowerLetter"/>
      <w:lvlText w:val="%5."/>
      <w:lvlJc w:val="left"/>
      <w:pPr>
        <w:ind w:left="6000" w:hanging="360"/>
      </w:pPr>
    </w:lvl>
    <w:lvl w:ilvl="5" w:tplc="0809001B" w:tentative="1">
      <w:start w:val="1"/>
      <w:numFmt w:val="lowerRoman"/>
      <w:lvlText w:val="%6."/>
      <w:lvlJc w:val="right"/>
      <w:pPr>
        <w:ind w:left="6720" w:hanging="180"/>
      </w:pPr>
    </w:lvl>
    <w:lvl w:ilvl="6" w:tplc="0809000F" w:tentative="1">
      <w:start w:val="1"/>
      <w:numFmt w:val="decimal"/>
      <w:lvlText w:val="%7."/>
      <w:lvlJc w:val="left"/>
      <w:pPr>
        <w:ind w:left="7440" w:hanging="360"/>
      </w:pPr>
    </w:lvl>
    <w:lvl w:ilvl="7" w:tplc="08090019" w:tentative="1">
      <w:start w:val="1"/>
      <w:numFmt w:val="lowerLetter"/>
      <w:lvlText w:val="%8."/>
      <w:lvlJc w:val="left"/>
      <w:pPr>
        <w:ind w:left="8160" w:hanging="360"/>
      </w:pPr>
    </w:lvl>
    <w:lvl w:ilvl="8" w:tplc="0809001B" w:tentative="1">
      <w:start w:val="1"/>
      <w:numFmt w:val="lowerRoman"/>
      <w:lvlText w:val="%9."/>
      <w:lvlJc w:val="right"/>
      <w:pPr>
        <w:ind w:left="8880" w:hanging="180"/>
      </w:pPr>
    </w:lvl>
  </w:abstractNum>
  <w:abstractNum w:abstractNumId="7">
    <w:nsid w:val="22CB0A12"/>
    <w:multiLevelType w:val="hybridMultilevel"/>
    <w:tmpl w:val="0F60485C"/>
    <w:lvl w:ilvl="0" w:tplc="08090015">
      <w:start w:val="1"/>
      <w:numFmt w:val="upperLetter"/>
      <w:lvlText w:val="%1."/>
      <w:lvlJc w:val="left"/>
      <w:pPr>
        <w:ind w:left="2715" w:hanging="360"/>
      </w:pPr>
    </w:lvl>
    <w:lvl w:ilvl="1" w:tplc="08090019" w:tentative="1">
      <w:start w:val="1"/>
      <w:numFmt w:val="lowerLetter"/>
      <w:lvlText w:val="%2."/>
      <w:lvlJc w:val="left"/>
      <w:pPr>
        <w:ind w:left="3435" w:hanging="360"/>
      </w:pPr>
    </w:lvl>
    <w:lvl w:ilvl="2" w:tplc="0809001B" w:tentative="1">
      <w:start w:val="1"/>
      <w:numFmt w:val="lowerRoman"/>
      <w:lvlText w:val="%3."/>
      <w:lvlJc w:val="right"/>
      <w:pPr>
        <w:ind w:left="4155" w:hanging="180"/>
      </w:pPr>
    </w:lvl>
    <w:lvl w:ilvl="3" w:tplc="0809000F" w:tentative="1">
      <w:start w:val="1"/>
      <w:numFmt w:val="decimal"/>
      <w:lvlText w:val="%4."/>
      <w:lvlJc w:val="left"/>
      <w:pPr>
        <w:ind w:left="4875" w:hanging="360"/>
      </w:pPr>
    </w:lvl>
    <w:lvl w:ilvl="4" w:tplc="08090019" w:tentative="1">
      <w:start w:val="1"/>
      <w:numFmt w:val="lowerLetter"/>
      <w:lvlText w:val="%5."/>
      <w:lvlJc w:val="left"/>
      <w:pPr>
        <w:ind w:left="5595" w:hanging="360"/>
      </w:pPr>
    </w:lvl>
    <w:lvl w:ilvl="5" w:tplc="0809001B" w:tentative="1">
      <w:start w:val="1"/>
      <w:numFmt w:val="lowerRoman"/>
      <w:lvlText w:val="%6."/>
      <w:lvlJc w:val="right"/>
      <w:pPr>
        <w:ind w:left="6315" w:hanging="180"/>
      </w:pPr>
    </w:lvl>
    <w:lvl w:ilvl="6" w:tplc="0809000F" w:tentative="1">
      <w:start w:val="1"/>
      <w:numFmt w:val="decimal"/>
      <w:lvlText w:val="%7."/>
      <w:lvlJc w:val="left"/>
      <w:pPr>
        <w:ind w:left="7035" w:hanging="360"/>
      </w:pPr>
    </w:lvl>
    <w:lvl w:ilvl="7" w:tplc="08090019" w:tentative="1">
      <w:start w:val="1"/>
      <w:numFmt w:val="lowerLetter"/>
      <w:lvlText w:val="%8."/>
      <w:lvlJc w:val="left"/>
      <w:pPr>
        <w:ind w:left="7755" w:hanging="360"/>
      </w:pPr>
    </w:lvl>
    <w:lvl w:ilvl="8" w:tplc="0809001B" w:tentative="1">
      <w:start w:val="1"/>
      <w:numFmt w:val="lowerRoman"/>
      <w:lvlText w:val="%9."/>
      <w:lvlJc w:val="right"/>
      <w:pPr>
        <w:ind w:left="8475" w:hanging="180"/>
      </w:pPr>
    </w:lvl>
  </w:abstractNum>
  <w:abstractNum w:abstractNumId="8">
    <w:nsid w:val="25514333"/>
    <w:multiLevelType w:val="hybridMultilevel"/>
    <w:tmpl w:val="0C162B7E"/>
    <w:lvl w:ilvl="0" w:tplc="E9C6FC92">
      <w:start w:val="1"/>
      <w:numFmt w:val="decimal"/>
      <w:lvlText w:val="%1."/>
      <w:lvlJc w:val="left"/>
      <w:pPr>
        <w:ind w:left="502" w:hanging="360"/>
      </w:pPr>
      <w:rPr>
        <w:rFonts w:asciiTheme="minorHAnsi" w:eastAsiaTheme="minorEastAsia" w:hAnsiTheme="minorHAnsi" w:cstheme="minorBidi"/>
      </w:rPr>
    </w:lvl>
    <w:lvl w:ilvl="1" w:tplc="08090019" w:tentative="1">
      <w:start w:val="1"/>
      <w:numFmt w:val="lowerLetter"/>
      <w:lvlText w:val="%2."/>
      <w:lvlJc w:val="left"/>
      <w:pPr>
        <w:ind w:left="5422" w:hanging="360"/>
      </w:pPr>
    </w:lvl>
    <w:lvl w:ilvl="2" w:tplc="0809001B" w:tentative="1">
      <w:start w:val="1"/>
      <w:numFmt w:val="lowerRoman"/>
      <w:lvlText w:val="%3."/>
      <w:lvlJc w:val="right"/>
      <w:pPr>
        <w:ind w:left="6142" w:hanging="180"/>
      </w:pPr>
    </w:lvl>
    <w:lvl w:ilvl="3" w:tplc="0809000F" w:tentative="1">
      <w:start w:val="1"/>
      <w:numFmt w:val="decimal"/>
      <w:lvlText w:val="%4."/>
      <w:lvlJc w:val="left"/>
      <w:pPr>
        <w:ind w:left="6862" w:hanging="360"/>
      </w:pPr>
    </w:lvl>
    <w:lvl w:ilvl="4" w:tplc="08090019" w:tentative="1">
      <w:start w:val="1"/>
      <w:numFmt w:val="lowerLetter"/>
      <w:lvlText w:val="%5."/>
      <w:lvlJc w:val="left"/>
      <w:pPr>
        <w:ind w:left="7582" w:hanging="360"/>
      </w:pPr>
    </w:lvl>
    <w:lvl w:ilvl="5" w:tplc="0809001B" w:tentative="1">
      <w:start w:val="1"/>
      <w:numFmt w:val="lowerRoman"/>
      <w:lvlText w:val="%6."/>
      <w:lvlJc w:val="right"/>
      <w:pPr>
        <w:ind w:left="8302" w:hanging="180"/>
      </w:pPr>
    </w:lvl>
    <w:lvl w:ilvl="6" w:tplc="0809000F" w:tentative="1">
      <w:start w:val="1"/>
      <w:numFmt w:val="decimal"/>
      <w:lvlText w:val="%7."/>
      <w:lvlJc w:val="left"/>
      <w:pPr>
        <w:ind w:left="9022" w:hanging="360"/>
      </w:pPr>
    </w:lvl>
    <w:lvl w:ilvl="7" w:tplc="08090019" w:tentative="1">
      <w:start w:val="1"/>
      <w:numFmt w:val="lowerLetter"/>
      <w:lvlText w:val="%8."/>
      <w:lvlJc w:val="left"/>
      <w:pPr>
        <w:ind w:left="9742" w:hanging="360"/>
      </w:pPr>
    </w:lvl>
    <w:lvl w:ilvl="8" w:tplc="0809001B" w:tentative="1">
      <w:start w:val="1"/>
      <w:numFmt w:val="lowerRoman"/>
      <w:lvlText w:val="%9."/>
      <w:lvlJc w:val="right"/>
      <w:pPr>
        <w:ind w:left="10462" w:hanging="180"/>
      </w:pPr>
    </w:lvl>
  </w:abstractNum>
  <w:abstractNum w:abstractNumId="9">
    <w:nsid w:val="27453265"/>
    <w:multiLevelType w:val="hybridMultilevel"/>
    <w:tmpl w:val="2660B680"/>
    <w:lvl w:ilvl="0" w:tplc="08090017">
      <w:start w:val="1"/>
      <w:numFmt w:val="lowerLetter"/>
      <w:lvlText w:val="%1)"/>
      <w:lvlJc w:val="left"/>
      <w:pPr>
        <w:ind w:left="360" w:hanging="360"/>
      </w:pPr>
    </w:lvl>
    <w:lvl w:ilvl="1" w:tplc="08090019" w:tentative="1">
      <w:start w:val="1"/>
      <w:numFmt w:val="lowerLetter"/>
      <w:lvlText w:val="%2."/>
      <w:lvlJc w:val="left"/>
      <w:pPr>
        <w:ind w:left="2715" w:hanging="360"/>
      </w:pPr>
    </w:lvl>
    <w:lvl w:ilvl="2" w:tplc="0809001B" w:tentative="1">
      <w:start w:val="1"/>
      <w:numFmt w:val="lowerRoman"/>
      <w:lvlText w:val="%3."/>
      <w:lvlJc w:val="right"/>
      <w:pPr>
        <w:ind w:left="3435" w:hanging="180"/>
      </w:pPr>
    </w:lvl>
    <w:lvl w:ilvl="3" w:tplc="0809000F" w:tentative="1">
      <w:start w:val="1"/>
      <w:numFmt w:val="decimal"/>
      <w:lvlText w:val="%4."/>
      <w:lvlJc w:val="left"/>
      <w:pPr>
        <w:ind w:left="4155" w:hanging="360"/>
      </w:pPr>
    </w:lvl>
    <w:lvl w:ilvl="4" w:tplc="08090019" w:tentative="1">
      <w:start w:val="1"/>
      <w:numFmt w:val="lowerLetter"/>
      <w:lvlText w:val="%5."/>
      <w:lvlJc w:val="left"/>
      <w:pPr>
        <w:ind w:left="4875" w:hanging="360"/>
      </w:pPr>
    </w:lvl>
    <w:lvl w:ilvl="5" w:tplc="0809001B" w:tentative="1">
      <w:start w:val="1"/>
      <w:numFmt w:val="lowerRoman"/>
      <w:lvlText w:val="%6."/>
      <w:lvlJc w:val="right"/>
      <w:pPr>
        <w:ind w:left="5595" w:hanging="180"/>
      </w:pPr>
    </w:lvl>
    <w:lvl w:ilvl="6" w:tplc="0809000F" w:tentative="1">
      <w:start w:val="1"/>
      <w:numFmt w:val="decimal"/>
      <w:lvlText w:val="%7."/>
      <w:lvlJc w:val="left"/>
      <w:pPr>
        <w:ind w:left="6315" w:hanging="360"/>
      </w:pPr>
    </w:lvl>
    <w:lvl w:ilvl="7" w:tplc="08090019" w:tentative="1">
      <w:start w:val="1"/>
      <w:numFmt w:val="lowerLetter"/>
      <w:lvlText w:val="%8."/>
      <w:lvlJc w:val="left"/>
      <w:pPr>
        <w:ind w:left="7035" w:hanging="360"/>
      </w:pPr>
    </w:lvl>
    <w:lvl w:ilvl="8" w:tplc="0809001B" w:tentative="1">
      <w:start w:val="1"/>
      <w:numFmt w:val="lowerRoman"/>
      <w:lvlText w:val="%9."/>
      <w:lvlJc w:val="right"/>
      <w:pPr>
        <w:ind w:left="7755" w:hanging="180"/>
      </w:pPr>
    </w:lvl>
  </w:abstractNum>
  <w:abstractNum w:abstractNumId="10">
    <w:nsid w:val="322B5BC1"/>
    <w:multiLevelType w:val="hybridMultilevel"/>
    <w:tmpl w:val="19F64DE6"/>
    <w:lvl w:ilvl="0" w:tplc="EE54C96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nsid w:val="390402AB"/>
    <w:multiLevelType w:val="hybridMultilevel"/>
    <w:tmpl w:val="9536BE36"/>
    <w:lvl w:ilvl="0" w:tplc="BFB61D10">
      <w:start w:val="1"/>
      <w:numFmt w:val="lowerLetter"/>
      <w:lvlText w:val="%1."/>
      <w:lvlJc w:val="left"/>
      <w:pPr>
        <w:ind w:left="5250" w:hanging="360"/>
      </w:pPr>
      <w:rPr>
        <w:rFonts w:asciiTheme="minorHAnsi" w:eastAsiaTheme="minorEastAsia" w:hAnsiTheme="minorHAnsi" w:cstheme="minorBidi"/>
      </w:rPr>
    </w:lvl>
    <w:lvl w:ilvl="1" w:tplc="08090019" w:tentative="1">
      <w:start w:val="1"/>
      <w:numFmt w:val="lowerLetter"/>
      <w:lvlText w:val="%2."/>
      <w:lvlJc w:val="left"/>
      <w:pPr>
        <w:ind w:left="5970" w:hanging="360"/>
      </w:pPr>
    </w:lvl>
    <w:lvl w:ilvl="2" w:tplc="0809001B" w:tentative="1">
      <w:start w:val="1"/>
      <w:numFmt w:val="lowerRoman"/>
      <w:lvlText w:val="%3."/>
      <w:lvlJc w:val="right"/>
      <w:pPr>
        <w:ind w:left="6690" w:hanging="180"/>
      </w:pPr>
    </w:lvl>
    <w:lvl w:ilvl="3" w:tplc="0809000F" w:tentative="1">
      <w:start w:val="1"/>
      <w:numFmt w:val="decimal"/>
      <w:lvlText w:val="%4."/>
      <w:lvlJc w:val="left"/>
      <w:pPr>
        <w:ind w:left="7410" w:hanging="360"/>
      </w:pPr>
    </w:lvl>
    <w:lvl w:ilvl="4" w:tplc="08090019" w:tentative="1">
      <w:start w:val="1"/>
      <w:numFmt w:val="lowerLetter"/>
      <w:lvlText w:val="%5."/>
      <w:lvlJc w:val="left"/>
      <w:pPr>
        <w:ind w:left="8130" w:hanging="360"/>
      </w:pPr>
    </w:lvl>
    <w:lvl w:ilvl="5" w:tplc="0809001B" w:tentative="1">
      <w:start w:val="1"/>
      <w:numFmt w:val="lowerRoman"/>
      <w:lvlText w:val="%6."/>
      <w:lvlJc w:val="right"/>
      <w:pPr>
        <w:ind w:left="8850" w:hanging="180"/>
      </w:pPr>
    </w:lvl>
    <w:lvl w:ilvl="6" w:tplc="0809000F" w:tentative="1">
      <w:start w:val="1"/>
      <w:numFmt w:val="decimal"/>
      <w:lvlText w:val="%7."/>
      <w:lvlJc w:val="left"/>
      <w:pPr>
        <w:ind w:left="9570" w:hanging="360"/>
      </w:pPr>
    </w:lvl>
    <w:lvl w:ilvl="7" w:tplc="08090019" w:tentative="1">
      <w:start w:val="1"/>
      <w:numFmt w:val="lowerLetter"/>
      <w:lvlText w:val="%8."/>
      <w:lvlJc w:val="left"/>
      <w:pPr>
        <w:ind w:left="10290" w:hanging="360"/>
      </w:pPr>
    </w:lvl>
    <w:lvl w:ilvl="8" w:tplc="0809001B" w:tentative="1">
      <w:start w:val="1"/>
      <w:numFmt w:val="lowerRoman"/>
      <w:lvlText w:val="%9."/>
      <w:lvlJc w:val="right"/>
      <w:pPr>
        <w:ind w:left="11010" w:hanging="180"/>
      </w:pPr>
    </w:lvl>
  </w:abstractNum>
  <w:abstractNum w:abstractNumId="12">
    <w:nsid w:val="3949744D"/>
    <w:multiLevelType w:val="hybridMultilevel"/>
    <w:tmpl w:val="2FC054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B0A33AD"/>
    <w:multiLevelType w:val="hybridMultilevel"/>
    <w:tmpl w:val="977625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DDF6551"/>
    <w:multiLevelType w:val="hybridMultilevel"/>
    <w:tmpl w:val="1778ACC6"/>
    <w:lvl w:ilvl="0" w:tplc="6EF4DF9C">
      <w:start w:val="1"/>
      <w:numFmt w:val="upperLetter"/>
      <w:lvlText w:val="%1."/>
      <w:lvlJc w:val="left"/>
      <w:pPr>
        <w:ind w:left="36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3E336CE0"/>
    <w:multiLevelType w:val="hybridMultilevel"/>
    <w:tmpl w:val="6ED2F028"/>
    <w:lvl w:ilvl="0" w:tplc="9C04BB78">
      <w:start w:val="1"/>
      <w:numFmt w:val="lowerLetter"/>
      <w:lvlText w:val="%1)"/>
      <w:lvlJc w:val="left"/>
      <w:pPr>
        <w:ind w:left="786" w:hanging="36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nsid w:val="3FDF0B2D"/>
    <w:multiLevelType w:val="hybridMultilevel"/>
    <w:tmpl w:val="6130CFD4"/>
    <w:lvl w:ilvl="0" w:tplc="B72EED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0914314"/>
    <w:multiLevelType w:val="hybridMultilevel"/>
    <w:tmpl w:val="4FA6102E"/>
    <w:lvl w:ilvl="0" w:tplc="08090017">
      <w:start w:val="1"/>
      <w:numFmt w:val="lowerLetter"/>
      <w:lvlText w:val="%1)"/>
      <w:lvlJc w:val="left"/>
      <w:pPr>
        <w:ind w:left="3840" w:hanging="360"/>
      </w:pPr>
    </w:lvl>
    <w:lvl w:ilvl="1" w:tplc="08090019" w:tentative="1">
      <w:start w:val="1"/>
      <w:numFmt w:val="lowerLetter"/>
      <w:lvlText w:val="%2."/>
      <w:lvlJc w:val="left"/>
      <w:pPr>
        <w:ind w:left="4560" w:hanging="360"/>
      </w:pPr>
    </w:lvl>
    <w:lvl w:ilvl="2" w:tplc="0809001B" w:tentative="1">
      <w:start w:val="1"/>
      <w:numFmt w:val="lowerRoman"/>
      <w:lvlText w:val="%3."/>
      <w:lvlJc w:val="right"/>
      <w:pPr>
        <w:ind w:left="5280" w:hanging="180"/>
      </w:pPr>
    </w:lvl>
    <w:lvl w:ilvl="3" w:tplc="0809000F" w:tentative="1">
      <w:start w:val="1"/>
      <w:numFmt w:val="decimal"/>
      <w:lvlText w:val="%4."/>
      <w:lvlJc w:val="left"/>
      <w:pPr>
        <w:ind w:left="6000" w:hanging="360"/>
      </w:pPr>
    </w:lvl>
    <w:lvl w:ilvl="4" w:tplc="08090019" w:tentative="1">
      <w:start w:val="1"/>
      <w:numFmt w:val="lowerLetter"/>
      <w:lvlText w:val="%5."/>
      <w:lvlJc w:val="left"/>
      <w:pPr>
        <w:ind w:left="6720" w:hanging="360"/>
      </w:pPr>
    </w:lvl>
    <w:lvl w:ilvl="5" w:tplc="0809001B" w:tentative="1">
      <w:start w:val="1"/>
      <w:numFmt w:val="lowerRoman"/>
      <w:lvlText w:val="%6."/>
      <w:lvlJc w:val="right"/>
      <w:pPr>
        <w:ind w:left="7440" w:hanging="180"/>
      </w:pPr>
    </w:lvl>
    <w:lvl w:ilvl="6" w:tplc="0809000F" w:tentative="1">
      <w:start w:val="1"/>
      <w:numFmt w:val="decimal"/>
      <w:lvlText w:val="%7."/>
      <w:lvlJc w:val="left"/>
      <w:pPr>
        <w:ind w:left="8160" w:hanging="360"/>
      </w:pPr>
    </w:lvl>
    <w:lvl w:ilvl="7" w:tplc="08090019" w:tentative="1">
      <w:start w:val="1"/>
      <w:numFmt w:val="lowerLetter"/>
      <w:lvlText w:val="%8."/>
      <w:lvlJc w:val="left"/>
      <w:pPr>
        <w:ind w:left="8880" w:hanging="360"/>
      </w:pPr>
    </w:lvl>
    <w:lvl w:ilvl="8" w:tplc="0809001B" w:tentative="1">
      <w:start w:val="1"/>
      <w:numFmt w:val="lowerRoman"/>
      <w:lvlText w:val="%9."/>
      <w:lvlJc w:val="right"/>
      <w:pPr>
        <w:ind w:left="9600" w:hanging="180"/>
      </w:pPr>
    </w:lvl>
  </w:abstractNum>
  <w:abstractNum w:abstractNumId="18">
    <w:nsid w:val="46B70F41"/>
    <w:multiLevelType w:val="hybridMultilevel"/>
    <w:tmpl w:val="1A48AAE6"/>
    <w:lvl w:ilvl="0" w:tplc="4EBE3296">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nsid w:val="54CB37F9"/>
    <w:multiLevelType w:val="hybridMultilevel"/>
    <w:tmpl w:val="EAE02E96"/>
    <w:lvl w:ilvl="0" w:tplc="08090015">
      <w:start w:val="1"/>
      <w:numFmt w:val="upperLetter"/>
      <w:lvlText w:val="%1."/>
      <w:lvlJc w:val="left"/>
      <w:pPr>
        <w:ind w:left="3120" w:hanging="360"/>
      </w:pPr>
    </w:lvl>
    <w:lvl w:ilvl="1" w:tplc="08090019" w:tentative="1">
      <w:start w:val="1"/>
      <w:numFmt w:val="lowerLetter"/>
      <w:lvlText w:val="%2."/>
      <w:lvlJc w:val="left"/>
      <w:pPr>
        <w:ind w:left="3840" w:hanging="360"/>
      </w:pPr>
    </w:lvl>
    <w:lvl w:ilvl="2" w:tplc="0809001B" w:tentative="1">
      <w:start w:val="1"/>
      <w:numFmt w:val="lowerRoman"/>
      <w:lvlText w:val="%3."/>
      <w:lvlJc w:val="right"/>
      <w:pPr>
        <w:ind w:left="4560" w:hanging="180"/>
      </w:pPr>
    </w:lvl>
    <w:lvl w:ilvl="3" w:tplc="0809000F" w:tentative="1">
      <w:start w:val="1"/>
      <w:numFmt w:val="decimal"/>
      <w:lvlText w:val="%4."/>
      <w:lvlJc w:val="left"/>
      <w:pPr>
        <w:ind w:left="5280" w:hanging="360"/>
      </w:pPr>
    </w:lvl>
    <w:lvl w:ilvl="4" w:tplc="08090019" w:tentative="1">
      <w:start w:val="1"/>
      <w:numFmt w:val="lowerLetter"/>
      <w:lvlText w:val="%5."/>
      <w:lvlJc w:val="left"/>
      <w:pPr>
        <w:ind w:left="6000" w:hanging="360"/>
      </w:pPr>
    </w:lvl>
    <w:lvl w:ilvl="5" w:tplc="0809001B" w:tentative="1">
      <w:start w:val="1"/>
      <w:numFmt w:val="lowerRoman"/>
      <w:lvlText w:val="%6."/>
      <w:lvlJc w:val="right"/>
      <w:pPr>
        <w:ind w:left="6720" w:hanging="180"/>
      </w:pPr>
    </w:lvl>
    <w:lvl w:ilvl="6" w:tplc="0809000F" w:tentative="1">
      <w:start w:val="1"/>
      <w:numFmt w:val="decimal"/>
      <w:lvlText w:val="%7."/>
      <w:lvlJc w:val="left"/>
      <w:pPr>
        <w:ind w:left="7440" w:hanging="360"/>
      </w:pPr>
    </w:lvl>
    <w:lvl w:ilvl="7" w:tplc="08090019" w:tentative="1">
      <w:start w:val="1"/>
      <w:numFmt w:val="lowerLetter"/>
      <w:lvlText w:val="%8."/>
      <w:lvlJc w:val="left"/>
      <w:pPr>
        <w:ind w:left="8160" w:hanging="360"/>
      </w:pPr>
    </w:lvl>
    <w:lvl w:ilvl="8" w:tplc="0809001B" w:tentative="1">
      <w:start w:val="1"/>
      <w:numFmt w:val="lowerRoman"/>
      <w:lvlText w:val="%9."/>
      <w:lvlJc w:val="right"/>
      <w:pPr>
        <w:ind w:left="8880" w:hanging="180"/>
      </w:pPr>
    </w:lvl>
  </w:abstractNum>
  <w:abstractNum w:abstractNumId="20">
    <w:nsid w:val="57A05F4A"/>
    <w:multiLevelType w:val="hybridMultilevel"/>
    <w:tmpl w:val="F4AC2756"/>
    <w:lvl w:ilvl="0" w:tplc="0A188454">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1">
    <w:nsid w:val="5A9420B7"/>
    <w:multiLevelType w:val="hybridMultilevel"/>
    <w:tmpl w:val="792ACF7C"/>
    <w:lvl w:ilvl="0" w:tplc="7562B8FE">
      <w:start w:val="1"/>
      <w:numFmt w:val="decimal"/>
      <w:lvlText w:val="%1."/>
      <w:lvlJc w:val="left"/>
      <w:pPr>
        <w:ind w:left="1429" w:hanging="360"/>
      </w:pPr>
      <w:rPr>
        <w:rFonts w:hint="default"/>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2">
    <w:nsid w:val="5BF3321F"/>
    <w:multiLevelType w:val="hybridMultilevel"/>
    <w:tmpl w:val="12C6BC76"/>
    <w:lvl w:ilvl="0" w:tplc="0809000F">
      <w:start w:val="1"/>
      <w:numFmt w:val="decimal"/>
      <w:lvlText w:val="%1."/>
      <w:lvlJc w:val="left"/>
      <w:pPr>
        <w:ind w:left="2985" w:hanging="360"/>
      </w:pPr>
    </w:lvl>
    <w:lvl w:ilvl="1" w:tplc="08090019" w:tentative="1">
      <w:start w:val="1"/>
      <w:numFmt w:val="lowerLetter"/>
      <w:lvlText w:val="%2."/>
      <w:lvlJc w:val="left"/>
      <w:pPr>
        <w:ind w:left="3705" w:hanging="360"/>
      </w:pPr>
    </w:lvl>
    <w:lvl w:ilvl="2" w:tplc="0809001B" w:tentative="1">
      <w:start w:val="1"/>
      <w:numFmt w:val="lowerRoman"/>
      <w:lvlText w:val="%3."/>
      <w:lvlJc w:val="right"/>
      <w:pPr>
        <w:ind w:left="4425" w:hanging="180"/>
      </w:pPr>
    </w:lvl>
    <w:lvl w:ilvl="3" w:tplc="0809000F" w:tentative="1">
      <w:start w:val="1"/>
      <w:numFmt w:val="decimal"/>
      <w:lvlText w:val="%4."/>
      <w:lvlJc w:val="left"/>
      <w:pPr>
        <w:ind w:left="5145" w:hanging="360"/>
      </w:pPr>
    </w:lvl>
    <w:lvl w:ilvl="4" w:tplc="08090019" w:tentative="1">
      <w:start w:val="1"/>
      <w:numFmt w:val="lowerLetter"/>
      <w:lvlText w:val="%5."/>
      <w:lvlJc w:val="left"/>
      <w:pPr>
        <w:ind w:left="5865" w:hanging="360"/>
      </w:pPr>
    </w:lvl>
    <w:lvl w:ilvl="5" w:tplc="0809001B" w:tentative="1">
      <w:start w:val="1"/>
      <w:numFmt w:val="lowerRoman"/>
      <w:lvlText w:val="%6."/>
      <w:lvlJc w:val="right"/>
      <w:pPr>
        <w:ind w:left="6585" w:hanging="180"/>
      </w:pPr>
    </w:lvl>
    <w:lvl w:ilvl="6" w:tplc="0809000F" w:tentative="1">
      <w:start w:val="1"/>
      <w:numFmt w:val="decimal"/>
      <w:lvlText w:val="%7."/>
      <w:lvlJc w:val="left"/>
      <w:pPr>
        <w:ind w:left="7305" w:hanging="360"/>
      </w:pPr>
    </w:lvl>
    <w:lvl w:ilvl="7" w:tplc="08090019" w:tentative="1">
      <w:start w:val="1"/>
      <w:numFmt w:val="lowerLetter"/>
      <w:lvlText w:val="%8."/>
      <w:lvlJc w:val="left"/>
      <w:pPr>
        <w:ind w:left="8025" w:hanging="360"/>
      </w:pPr>
    </w:lvl>
    <w:lvl w:ilvl="8" w:tplc="0809001B" w:tentative="1">
      <w:start w:val="1"/>
      <w:numFmt w:val="lowerRoman"/>
      <w:lvlText w:val="%9."/>
      <w:lvlJc w:val="right"/>
      <w:pPr>
        <w:ind w:left="8745" w:hanging="180"/>
      </w:pPr>
    </w:lvl>
  </w:abstractNum>
  <w:abstractNum w:abstractNumId="23">
    <w:nsid w:val="68AE2FD1"/>
    <w:multiLevelType w:val="hybridMultilevel"/>
    <w:tmpl w:val="6C3A72C8"/>
    <w:lvl w:ilvl="0" w:tplc="1826DEBC">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4">
    <w:nsid w:val="72531B4A"/>
    <w:multiLevelType w:val="hybridMultilevel"/>
    <w:tmpl w:val="A6967974"/>
    <w:lvl w:ilvl="0" w:tplc="BA84CF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42B6A5E"/>
    <w:multiLevelType w:val="hybridMultilevel"/>
    <w:tmpl w:val="434C18D0"/>
    <w:lvl w:ilvl="0" w:tplc="9E5E1F32">
      <w:start w:val="1"/>
      <w:numFmt w:val="decimal"/>
      <w:lvlText w:val="%1."/>
      <w:lvlJc w:val="left"/>
      <w:pPr>
        <w:ind w:left="1429" w:hanging="360"/>
      </w:pPr>
      <w:rPr>
        <w:rFonts w:hint="default"/>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6">
    <w:nsid w:val="77902F0C"/>
    <w:multiLevelType w:val="hybridMultilevel"/>
    <w:tmpl w:val="87A2C46E"/>
    <w:lvl w:ilvl="0" w:tplc="42BEFD5E">
      <w:start w:val="1"/>
      <w:numFmt w:val="decimal"/>
      <w:lvlText w:val="%1."/>
      <w:lvlJc w:val="left"/>
      <w:pPr>
        <w:ind w:left="1789" w:hanging="360"/>
      </w:pPr>
      <w:rPr>
        <w:rFonts w:hint="default"/>
        <w:b/>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27">
    <w:nsid w:val="7C3E2479"/>
    <w:multiLevelType w:val="hybridMultilevel"/>
    <w:tmpl w:val="E09C5398"/>
    <w:lvl w:ilvl="0" w:tplc="A46EBE4C">
      <w:start w:val="3"/>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nsid w:val="7D394955"/>
    <w:multiLevelType w:val="hybridMultilevel"/>
    <w:tmpl w:val="73807152"/>
    <w:lvl w:ilvl="0" w:tplc="16AC15AA">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9">
    <w:nsid w:val="7DD808D4"/>
    <w:multiLevelType w:val="hybridMultilevel"/>
    <w:tmpl w:val="D8F02CA0"/>
    <w:lvl w:ilvl="0" w:tplc="C3BEFC0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13"/>
  </w:num>
  <w:num w:numId="2">
    <w:abstractNumId w:val="5"/>
  </w:num>
  <w:num w:numId="3">
    <w:abstractNumId w:val="3"/>
  </w:num>
  <w:num w:numId="4">
    <w:abstractNumId w:val="9"/>
  </w:num>
  <w:num w:numId="5">
    <w:abstractNumId w:val="7"/>
  </w:num>
  <w:num w:numId="6">
    <w:abstractNumId w:val="19"/>
  </w:num>
  <w:num w:numId="7">
    <w:abstractNumId w:val="6"/>
  </w:num>
  <w:num w:numId="8">
    <w:abstractNumId w:val="2"/>
  </w:num>
  <w:num w:numId="9">
    <w:abstractNumId w:val="17"/>
  </w:num>
  <w:num w:numId="10">
    <w:abstractNumId w:val="1"/>
  </w:num>
  <w:num w:numId="11">
    <w:abstractNumId w:val="8"/>
  </w:num>
  <w:num w:numId="12">
    <w:abstractNumId w:val="11"/>
  </w:num>
  <w:num w:numId="13">
    <w:abstractNumId w:val="22"/>
  </w:num>
  <w:num w:numId="14">
    <w:abstractNumId w:val="16"/>
  </w:num>
  <w:num w:numId="15">
    <w:abstractNumId w:val="24"/>
  </w:num>
  <w:num w:numId="16">
    <w:abstractNumId w:val="27"/>
  </w:num>
  <w:num w:numId="17">
    <w:abstractNumId w:val="20"/>
  </w:num>
  <w:num w:numId="18">
    <w:abstractNumId w:val="29"/>
  </w:num>
  <w:num w:numId="19">
    <w:abstractNumId w:val="10"/>
  </w:num>
  <w:num w:numId="20">
    <w:abstractNumId w:val="23"/>
  </w:num>
  <w:num w:numId="21">
    <w:abstractNumId w:val="28"/>
  </w:num>
  <w:num w:numId="22">
    <w:abstractNumId w:val="26"/>
  </w:num>
  <w:num w:numId="23">
    <w:abstractNumId w:val="18"/>
  </w:num>
  <w:num w:numId="24">
    <w:abstractNumId w:val="14"/>
  </w:num>
  <w:num w:numId="25">
    <w:abstractNumId w:val="4"/>
  </w:num>
  <w:num w:numId="26">
    <w:abstractNumId w:val="15"/>
  </w:num>
  <w:num w:numId="27">
    <w:abstractNumId w:val="0"/>
  </w:num>
  <w:num w:numId="28">
    <w:abstractNumId w:val="21"/>
  </w:num>
  <w:num w:numId="29">
    <w:abstractNumId w:val="2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84F"/>
    <w:rsid w:val="00017B29"/>
    <w:rsid w:val="00025AC3"/>
    <w:rsid w:val="00032BC8"/>
    <w:rsid w:val="00052759"/>
    <w:rsid w:val="00055859"/>
    <w:rsid w:val="00063631"/>
    <w:rsid w:val="00072C36"/>
    <w:rsid w:val="000D1267"/>
    <w:rsid w:val="000D58BC"/>
    <w:rsid w:val="00104594"/>
    <w:rsid w:val="0011584F"/>
    <w:rsid w:val="00134617"/>
    <w:rsid w:val="00142D30"/>
    <w:rsid w:val="001723CE"/>
    <w:rsid w:val="0017421D"/>
    <w:rsid w:val="001A0AD1"/>
    <w:rsid w:val="001D2E9D"/>
    <w:rsid w:val="002020A7"/>
    <w:rsid w:val="002459D8"/>
    <w:rsid w:val="00253FEC"/>
    <w:rsid w:val="00260A38"/>
    <w:rsid w:val="00267C1F"/>
    <w:rsid w:val="00292957"/>
    <w:rsid w:val="0029331C"/>
    <w:rsid w:val="002952F4"/>
    <w:rsid w:val="00296065"/>
    <w:rsid w:val="002A269E"/>
    <w:rsid w:val="002A7A50"/>
    <w:rsid w:val="003075EF"/>
    <w:rsid w:val="00321752"/>
    <w:rsid w:val="00324661"/>
    <w:rsid w:val="00345FD8"/>
    <w:rsid w:val="00347259"/>
    <w:rsid w:val="003954D8"/>
    <w:rsid w:val="003A0DB8"/>
    <w:rsid w:val="003C56DE"/>
    <w:rsid w:val="00417342"/>
    <w:rsid w:val="00424B14"/>
    <w:rsid w:val="00427F4D"/>
    <w:rsid w:val="00445DC3"/>
    <w:rsid w:val="0046514B"/>
    <w:rsid w:val="004655B8"/>
    <w:rsid w:val="004875E1"/>
    <w:rsid w:val="00492BEA"/>
    <w:rsid w:val="0049789F"/>
    <w:rsid w:val="004A46E9"/>
    <w:rsid w:val="004A5923"/>
    <w:rsid w:val="004B1D0C"/>
    <w:rsid w:val="004C008A"/>
    <w:rsid w:val="004C77B2"/>
    <w:rsid w:val="004D7E2A"/>
    <w:rsid w:val="004E39C3"/>
    <w:rsid w:val="004E6CF7"/>
    <w:rsid w:val="004F42D5"/>
    <w:rsid w:val="00516304"/>
    <w:rsid w:val="00536222"/>
    <w:rsid w:val="0054062D"/>
    <w:rsid w:val="005539EB"/>
    <w:rsid w:val="005728E5"/>
    <w:rsid w:val="00575343"/>
    <w:rsid w:val="00575CB7"/>
    <w:rsid w:val="005773A7"/>
    <w:rsid w:val="00597A67"/>
    <w:rsid w:val="005B0BA1"/>
    <w:rsid w:val="005B4BD4"/>
    <w:rsid w:val="005D7852"/>
    <w:rsid w:val="00606846"/>
    <w:rsid w:val="00634096"/>
    <w:rsid w:val="00667E9B"/>
    <w:rsid w:val="006816CC"/>
    <w:rsid w:val="006865D3"/>
    <w:rsid w:val="00691E79"/>
    <w:rsid w:val="006A470D"/>
    <w:rsid w:val="006D0CE3"/>
    <w:rsid w:val="00700E61"/>
    <w:rsid w:val="0072631D"/>
    <w:rsid w:val="00732FA5"/>
    <w:rsid w:val="00744EB4"/>
    <w:rsid w:val="00766957"/>
    <w:rsid w:val="007718E1"/>
    <w:rsid w:val="007719AF"/>
    <w:rsid w:val="0079062D"/>
    <w:rsid w:val="007E74E1"/>
    <w:rsid w:val="007F27BE"/>
    <w:rsid w:val="007F3BF0"/>
    <w:rsid w:val="00800540"/>
    <w:rsid w:val="00800D6C"/>
    <w:rsid w:val="008071C2"/>
    <w:rsid w:val="00810C25"/>
    <w:rsid w:val="008230D3"/>
    <w:rsid w:val="0082480E"/>
    <w:rsid w:val="00845E3C"/>
    <w:rsid w:val="008523C8"/>
    <w:rsid w:val="00852473"/>
    <w:rsid w:val="00870E0B"/>
    <w:rsid w:val="00891685"/>
    <w:rsid w:val="008B1633"/>
    <w:rsid w:val="008C7169"/>
    <w:rsid w:val="008D5E7E"/>
    <w:rsid w:val="008E3B05"/>
    <w:rsid w:val="008E7321"/>
    <w:rsid w:val="008F002D"/>
    <w:rsid w:val="008F2991"/>
    <w:rsid w:val="008F58FE"/>
    <w:rsid w:val="00915784"/>
    <w:rsid w:val="009364E6"/>
    <w:rsid w:val="00987E9A"/>
    <w:rsid w:val="009B1814"/>
    <w:rsid w:val="009B4A01"/>
    <w:rsid w:val="009C4D08"/>
    <w:rsid w:val="009E2E11"/>
    <w:rsid w:val="00A10990"/>
    <w:rsid w:val="00A41C51"/>
    <w:rsid w:val="00A427D4"/>
    <w:rsid w:val="00A432DB"/>
    <w:rsid w:val="00A50D87"/>
    <w:rsid w:val="00A65D15"/>
    <w:rsid w:val="00A772E9"/>
    <w:rsid w:val="00AD7DA5"/>
    <w:rsid w:val="00AE11BC"/>
    <w:rsid w:val="00AE2502"/>
    <w:rsid w:val="00AF62BE"/>
    <w:rsid w:val="00AF7C69"/>
    <w:rsid w:val="00B1103A"/>
    <w:rsid w:val="00B31B90"/>
    <w:rsid w:val="00B437A6"/>
    <w:rsid w:val="00B9180E"/>
    <w:rsid w:val="00B9392D"/>
    <w:rsid w:val="00B947B7"/>
    <w:rsid w:val="00BA6A1C"/>
    <w:rsid w:val="00BB1741"/>
    <w:rsid w:val="00BB2F23"/>
    <w:rsid w:val="00BB565C"/>
    <w:rsid w:val="00BC11D9"/>
    <w:rsid w:val="00BC488D"/>
    <w:rsid w:val="00BD61BE"/>
    <w:rsid w:val="00C06CC2"/>
    <w:rsid w:val="00C06DCF"/>
    <w:rsid w:val="00C5691A"/>
    <w:rsid w:val="00C61A26"/>
    <w:rsid w:val="00C671E8"/>
    <w:rsid w:val="00C70425"/>
    <w:rsid w:val="00C843FA"/>
    <w:rsid w:val="00C86CCA"/>
    <w:rsid w:val="00C91CC7"/>
    <w:rsid w:val="00C91DE7"/>
    <w:rsid w:val="00CE5366"/>
    <w:rsid w:val="00CF64FE"/>
    <w:rsid w:val="00CF7E61"/>
    <w:rsid w:val="00D05A69"/>
    <w:rsid w:val="00D3463E"/>
    <w:rsid w:val="00D448CA"/>
    <w:rsid w:val="00D94C6F"/>
    <w:rsid w:val="00DA2CAB"/>
    <w:rsid w:val="00DA41AD"/>
    <w:rsid w:val="00DA47C2"/>
    <w:rsid w:val="00DC61F7"/>
    <w:rsid w:val="00DD7C27"/>
    <w:rsid w:val="00DF50C4"/>
    <w:rsid w:val="00E2478F"/>
    <w:rsid w:val="00E40086"/>
    <w:rsid w:val="00E401D1"/>
    <w:rsid w:val="00E4369A"/>
    <w:rsid w:val="00E604F9"/>
    <w:rsid w:val="00E616B6"/>
    <w:rsid w:val="00EF3536"/>
    <w:rsid w:val="00EF4FC0"/>
    <w:rsid w:val="00F15E0D"/>
    <w:rsid w:val="00F22760"/>
    <w:rsid w:val="00F25513"/>
    <w:rsid w:val="00F6092E"/>
    <w:rsid w:val="00F63D7B"/>
    <w:rsid w:val="00F64D5C"/>
    <w:rsid w:val="00FA63EE"/>
    <w:rsid w:val="00FD2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259"/>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259"/>
    <w:pPr>
      <w:ind w:left="720"/>
      <w:contextualSpacing/>
    </w:pPr>
    <w:rPr>
      <w:rFonts w:ascii="Calibri" w:eastAsia="Times New Roman" w:hAnsi="Calibri" w:cs="Times New Roman"/>
    </w:rPr>
  </w:style>
  <w:style w:type="table" w:styleId="TableGrid">
    <w:name w:val="Table Grid"/>
    <w:basedOn w:val="TableNormal"/>
    <w:uiPriority w:val="59"/>
    <w:rsid w:val="006D0C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7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A50"/>
    <w:rPr>
      <w:rFonts w:eastAsiaTheme="minorEastAsia"/>
      <w:lang w:val="en-IN" w:eastAsia="en-IN"/>
    </w:rPr>
  </w:style>
  <w:style w:type="paragraph" w:styleId="Footer">
    <w:name w:val="footer"/>
    <w:basedOn w:val="Normal"/>
    <w:link w:val="FooterChar"/>
    <w:uiPriority w:val="99"/>
    <w:unhideWhenUsed/>
    <w:rsid w:val="002A7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A50"/>
    <w:rPr>
      <w:rFonts w:eastAsiaTheme="minorEastAsia"/>
      <w:lang w:val="en-IN" w:eastAsia="en-IN"/>
    </w:rPr>
  </w:style>
  <w:style w:type="paragraph" w:styleId="BalloonText">
    <w:name w:val="Balloon Text"/>
    <w:basedOn w:val="Normal"/>
    <w:link w:val="BalloonTextChar"/>
    <w:uiPriority w:val="99"/>
    <w:semiHidden/>
    <w:unhideWhenUsed/>
    <w:rsid w:val="004B1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0C"/>
    <w:rPr>
      <w:rFonts w:ascii="Tahoma" w:eastAsiaTheme="minorEastAsia" w:hAnsi="Tahoma" w:cs="Tahoma"/>
      <w:sz w:val="16"/>
      <w:szCs w:val="16"/>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259"/>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259"/>
    <w:pPr>
      <w:ind w:left="720"/>
      <w:contextualSpacing/>
    </w:pPr>
    <w:rPr>
      <w:rFonts w:ascii="Calibri" w:eastAsia="Times New Roman" w:hAnsi="Calibri" w:cs="Times New Roman"/>
    </w:rPr>
  </w:style>
  <w:style w:type="table" w:styleId="TableGrid">
    <w:name w:val="Table Grid"/>
    <w:basedOn w:val="TableNormal"/>
    <w:uiPriority w:val="59"/>
    <w:rsid w:val="006D0C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7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A50"/>
    <w:rPr>
      <w:rFonts w:eastAsiaTheme="minorEastAsia"/>
      <w:lang w:val="en-IN" w:eastAsia="en-IN"/>
    </w:rPr>
  </w:style>
  <w:style w:type="paragraph" w:styleId="Footer">
    <w:name w:val="footer"/>
    <w:basedOn w:val="Normal"/>
    <w:link w:val="FooterChar"/>
    <w:uiPriority w:val="99"/>
    <w:unhideWhenUsed/>
    <w:rsid w:val="002A7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A50"/>
    <w:rPr>
      <w:rFonts w:eastAsiaTheme="minorEastAsia"/>
      <w:lang w:val="en-IN" w:eastAsia="en-IN"/>
    </w:rPr>
  </w:style>
  <w:style w:type="paragraph" w:styleId="BalloonText">
    <w:name w:val="Balloon Text"/>
    <w:basedOn w:val="Normal"/>
    <w:link w:val="BalloonTextChar"/>
    <w:uiPriority w:val="99"/>
    <w:semiHidden/>
    <w:unhideWhenUsed/>
    <w:rsid w:val="004B1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0C"/>
    <w:rPr>
      <w:rFonts w:ascii="Tahoma" w:eastAsiaTheme="minorEastAsia" w:hAnsi="Tahoma" w:cs="Tahoma"/>
      <w:sz w:val="16"/>
      <w:szCs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3679D-3B0B-43DC-9C85-4E7A66064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2283</Words>
  <Characters>13015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Palkar</dc:creator>
  <cp:lastModifiedBy>Owner</cp:lastModifiedBy>
  <cp:revision>4</cp:revision>
  <cp:lastPrinted>2016-06-04T08:43:00Z</cp:lastPrinted>
  <dcterms:created xsi:type="dcterms:W3CDTF">2016-06-13T10:36:00Z</dcterms:created>
  <dcterms:modified xsi:type="dcterms:W3CDTF">2016-06-13T10:37:00Z</dcterms:modified>
</cp:coreProperties>
</file>